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3AAE" w14:textId="03C5185A" w:rsidR="00B5301C" w:rsidRPr="00094107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B5301C" w:rsidRPr="00AF3073" w14:paraId="34573AB1" w14:textId="77777777" w:rsidTr="00F97FBD">
        <w:trPr>
          <w:trHeight w:val="1066"/>
        </w:trPr>
        <w:tc>
          <w:tcPr>
            <w:tcW w:w="9634" w:type="dxa"/>
            <w:shd w:val="clear" w:color="auto" w:fill="608CB8"/>
            <w:tcMar>
              <w:top w:w="360" w:type="dxa"/>
              <w:left w:w="400" w:type="dxa"/>
              <w:bottom w:w="240" w:type="dxa"/>
              <w:right w:w="400" w:type="dxa"/>
            </w:tcMar>
          </w:tcPr>
          <w:p w14:paraId="34573AAF" w14:textId="32F857F2" w:rsidR="00B5301C" w:rsidRPr="00AF3073" w:rsidRDefault="004B7158">
            <w:pPr>
              <w:spacing w:after="80"/>
              <w:rPr>
                <w:rFonts w:ascii="Calibri" w:hAnsi="Calibri" w:cs="Calibri"/>
              </w:rPr>
            </w:pPr>
            <w:r w:rsidRPr="00AF307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E182669" wp14:editId="238E3F11">
                  <wp:simplePos x="0" y="0"/>
                  <wp:positionH relativeFrom="column">
                    <wp:posOffset>3870960</wp:posOffset>
                  </wp:positionH>
                  <wp:positionV relativeFrom="paragraph">
                    <wp:posOffset>1905</wp:posOffset>
                  </wp:positionV>
                  <wp:extent cx="1733550" cy="753110"/>
                  <wp:effectExtent l="0" t="0" r="0" b="8890"/>
                  <wp:wrapSquare wrapText="bothSides"/>
                  <wp:docPr id="2069609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E93" w:rsidRPr="00AF3073">
              <w:rPr>
                <w:rFonts w:ascii="Calibri" w:hAnsi="Calibri" w:cs="Calibri"/>
                <w:b/>
                <w:bCs/>
                <w:color w:val="FFFFFF"/>
                <w:sz w:val="52"/>
                <w:szCs w:val="52"/>
              </w:rPr>
              <w:t>NEGLECT DYSLEXIA</w:t>
            </w:r>
          </w:p>
          <w:p w14:paraId="34573AB0" w14:textId="0F26EB3B" w:rsidR="00B5301C" w:rsidRPr="00AF3073" w:rsidRDefault="00AE0E93">
            <w:pPr>
              <w:spacing w:after="160"/>
              <w:rPr>
                <w:rFonts w:ascii="Calibri" w:hAnsi="Calibri" w:cs="Calibri"/>
              </w:rPr>
            </w:pPr>
            <w:r w:rsidRPr="00AF3073">
              <w:rPr>
                <w:rFonts w:ascii="Calibri" w:hAnsi="Calibri" w:cs="Calibri"/>
                <w:color w:val="C8F0F0"/>
                <w:sz w:val="32"/>
                <w:szCs w:val="32"/>
              </w:rPr>
              <w:t>After Right Hemisphere Stroke</w:t>
            </w:r>
            <w:r w:rsidR="00F97FBD">
              <w:rPr>
                <w:rFonts w:ascii="Calibri" w:hAnsi="Calibri" w:cs="Calibri"/>
                <w:color w:val="C8F0F0"/>
                <w:sz w:val="32"/>
                <w:szCs w:val="32"/>
              </w:rPr>
              <w:t xml:space="preserve"> Workbook</w:t>
            </w:r>
          </w:p>
        </w:tc>
      </w:tr>
      <w:tr w:rsidR="00B5301C" w:rsidRPr="00AF3073" w14:paraId="34573AB3" w14:textId="77777777" w:rsidTr="00F97FBD">
        <w:tc>
          <w:tcPr>
            <w:tcW w:w="9634" w:type="dxa"/>
            <w:shd w:val="clear" w:color="auto" w:fill="86E8E8"/>
            <w:tcMar>
              <w:top w:w="160" w:type="dxa"/>
              <w:left w:w="400" w:type="dxa"/>
              <w:bottom w:w="160" w:type="dxa"/>
              <w:right w:w="400" w:type="dxa"/>
            </w:tcMar>
          </w:tcPr>
          <w:p w14:paraId="056A433F" w14:textId="52D27601" w:rsidR="00D33486" w:rsidRPr="00AF3073" w:rsidRDefault="00AF3073" w:rsidP="00D33486">
            <w:pPr>
              <w:rPr>
                <w:rFonts w:ascii="Calibri" w:hAnsi="Calibri" w:cs="Calibri"/>
                <w:b/>
                <w:bCs/>
                <w:color w:val="608CB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A2E44"/>
                <w:sz w:val="20"/>
                <w:szCs w:val="20"/>
              </w:rPr>
              <w:t>Source</w:t>
            </w:r>
            <w:r w:rsidR="00D33486" w:rsidRPr="00AF3073">
              <w:rPr>
                <w:rFonts w:ascii="Calibri" w:hAnsi="Calibri" w:cs="Calibri"/>
                <w:b/>
                <w:bCs/>
                <w:color w:val="1A2E44"/>
                <w:sz w:val="20"/>
                <w:szCs w:val="20"/>
              </w:rPr>
              <w:t xml:space="preserve">: </w:t>
            </w:r>
            <w:r w:rsidR="00D33486" w:rsidRPr="00AF3073">
              <w:rPr>
                <w:rFonts w:ascii="Calibri" w:hAnsi="Calibri" w:cs="Calibri"/>
                <w:b/>
                <w:bCs/>
                <w:color w:val="608CB8"/>
                <w:sz w:val="20"/>
                <w:szCs w:val="20"/>
              </w:rPr>
              <w:t>righthemispherestroke.org</w:t>
            </w:r>
          </w:p>
          <w:p w14:paraId="179CEFFB" w14:textId="77777777" w:rsidR="00CE7A74" w:rsidRPr="00AF3073" w:rsidRDefault="00CE7A74" w:rsidP="00D33486">
            <w:pPr>
              <w:rPr>
                <w:rFonts w:ascii="Calibri" w:hAnsi="Calibri" w:cs="Calibri"/>
                <w:b/>
                <w:bCs/>
                <w:color w:val="1A2E44"/>
                <w:sz w:val="10"/>
                <w:szCs w:val="10"/>
              </w:rPr>
            </w:pPr>
          </w:p>
          <w:p w14:paraId="34573AB2" w14:textId="236C9500" w:rsidR="00D33486" w:rsidRPr="00AF3073" w:rsidRDefault="00D33486" w:rsidP="00D33486">
            <w:pPr>
              <w:rPr>
                <w:rFonts w:ascii="Calibri" w:hAnsi="Calibri" w:cs="Calibri"/>
              </w:rPr>
            </w:pPr>
            <w:r w:rsidRPr="00AF3073">
              <w:rPr>
                <w:rFonts w:ascii="Calibri" w:hAnsi="Calibri" w:cs="Calibri"/>
                <w:b/>
                <w:bCs/>
                <w:color w:val="1A2E44"/>
                <w:sz w:val="20"/>
                <w:szCs w:val="20"/>
              </w:rPr>
              <w:t xml:space="preserve">Authors: </w:t>
            </w:r>
            <w:r w:rsidRPr="00AF3073">
              <w:rPr>
                <w:rFonts w:ascii="Calibri" w:hAnsi="Calibri" w:cs="Calibri"/>
                <w:color w:val="1A2E44"/>
                <w:sz w:val="20"/>
                <w:szCs w:val="20"/>
              </w:rPr>
              <w:t>Ronelle Hewetson, Keely McIntosh, Amanda Love</w:t>
            </w:r>
          </w:p>
        </w:tc>
      </w:tr>
    </w:tbl>
    <w:p w14:paraId="34573AC2" w14:textId="77777777" w:rsidR="00B5301C" w:rsidRPr="00AF3073" w:rsidRDefault="00B5301C">
      <w:pPr>
        <w:spacing w:before="80" w:after="80"/>
        <w:rPr>
          <w:rFonts w:ascii="Calibri" w:hAnsi="Calibri" w:cs="Calibri"/>
        </w:rPr>
      </w:pPr>
    </w:p>
    <w:p w14:paraId="34573AC7" w14:textId="069E3EE7" w:rsidR="00B5301C" w:rsidRPr="00AF3073" w:rsidRDefault="00AE0E93" w:rsidP="00F97FBD">
      <w:pPr>
        <w:spacing w:before="80" w:after="80" w:line="276" w:lineRule="auto"/>
        <w:jc w:val="both"/>
        <w:rPr>
          <w:rFonts w:ascii="Calibri" w:hAnsi="Calibri" w:cs="Calibri"/>
        </w:rPr>
      </w:pPr>
      <w:r w:rsidRPr="00AF3073">
        <w:rPr>
          <w:rFonts w:ascii="Calibri" w:hAnsi="Calibri" w:cs="Calibri"/>
        </w:rPr>
        <w:t xml:space="preserve">This workbook is designed to guide your learning as you work through the online resources </w:t>
      </w:r>
      <w:r w:rsidR="00D047C3" w:rsidRPr="00AF3073">
        <w:rPr>
          <w:rFonts w:ascii="Calibri" w:hAnsi="Calibri" w:cs="Calibri"/>
        </w:rPr>
        <w:t xml:space="preserve">about neglect dyslexia </w:t>
      </w:r>
      <w:r w:rsidRPr="00AF3073">
        <w:rPr>
          <w:rFonts w:ascii="Calibri" w:hAnsi="Calibri" w:cs="Calibri"/>
        </w:rPr>
        <w:t>at</w:t>
      </w:r>
      <w:r w:rsidR="00D047C3" w:rsidRPr="00AF3073">
        <w:rPr>
          <w:rFonts w:ascii="Calibri" w:hAnsi="Calibri" w:cs="Calibri"/>
        </w:rPr>
        <w:t xml:space="preserve"> </w:t>
      </w:r>
      <w:r w:rsidRPr="00AF3073">
        <w:rPr>
          <w:rFonts w:ascii="Calibri" w:hAnsi="Calibri" w:cs="Calibri"/>
          <w:color w:val="608CB8"/>
        </w:rPr>
        <w:t>righthemispherestroke.org</w:t>
      </w:r>
      <w:r w:rsidRPr="00AF3073">
        <w:rPr>
          <w:rFonts w:ascii="Calibri" w:hAnsi="Calibri" w:cs="Calibri"/>
        </w:rPr>
        <w:t xml:space="preserve"> </w:t>
      </w:r>
      <w:r w:rsidR="00806703" w:rsidRPr="00AF3073">
        <w:rPr>
          <w:rFonts w:ascii="Calibri" w:hAnsi="Calibri" w:cs="Calibri"/>
        </w:rPr>
        <w:t xml:space="preserve">- </w:t>
      </w:r>
      <w:r w:rsidRPr="00AF3073">
        <w:rPr>
          <w:rFonts w:ascii="Calibri" w:hAnsi="Calibri" w:cs="Calibri"/>
        </w:rPr>
        <w:t>a resource developed for speech pathologists and other clinicians.</w:t>
      </w:r>
      <w:r w:rsidR="00493942">
        <w:rPr>
          <w:rFonts w:ascii="Calibri" w:hAnsi="Calibri" w:cs="Calibri"/>
        </w:rPr>
        <w:t xml:space="preserve"> This </w:t>
      </w:r>
      <w:r w:rsidR="00D14B3E">
        <w:rPr>
          <w:rFonts w:ascii="Calibri" w:hAnsi="Calibri" w:cs="Calibri"/>
        </w:rPr>
        <w:t xml:space="preserve">education module </w:t>
      </w:r>
      <w:r w:rsidR="00846165">
        <w:rPr>
          <w:rFonts w:ascii="Calibri" w:hAnsi="Calibri" w:cs="Calibri"/>
        </w:rPr>
        <w:t>introduces</w:t>
      </w:r>
      <w:r w:rsidR="00D14B3E">
        <w:rPr>
          <w:rFonts w:ascii="Calibri" w:hAnsi="Calibri" w:cs="Calibri"/>
        </w:rPr>
        <w:t xml:space="preserve"> the topic</w:t>
      </w:r>
      <w:r w:rsidR="00846165">
        <w:rPr>
          <w:rFonts w:ascii="Calibri" w:hAnsi="Calibri" w:cs="Calibri"/>
        </w:rPr>
        <w:t xml:space="preserve"> of neglect dyslexia</w:t>
      </w:r>
      <w:r w:rsidR="00D14B3E">
        <w:rPr>
          <w:rFonts w:ascii="Calibri" w:hAnsi="Calibri" w:cs="Calibri"/>
        </w:rPr>
        <w:t xml:space="preserve">. </w:t>
      </w:r>
      <w:r w:rsidR="00846165">
        <w:rPr>
          <w:rFonts w:ascii="Calibri" w:hAnsi="Calibri" w:cs="Calibri"/>
        </w:rPr>
        <w:t>In each section, a</w:t>
      </w:r>
      <w:r w:rsidR="00D14B3E">
        <w:rPr>
          <w:rFonts w:ascii="Calibri" w:hAnsi="Calibri" w:cs="Calibri"/>
        </w:rPr>
        <w:t xml:space="preserve">dditional reading </w:t>
      </w:r>
      <w:r w:rsidR="00846165">
        <w:rPr>
          <w:rFonts w:ascii="Calibri" w:hAnsi="Calibri" w:cs="Calibri"/>
        </w:rPr>
        <w:t>has been recommended to expand your understanding.</w:t>
      </w:r>
      <w:r w:rsidR="00D14B3E">
        <w:rPr>
          <w:rFonts w:ascii="Calibri" w:hAnsi="Calibri" w:cs="Calibri"/>
        </w:rPr>
        <w:t xml:space="preserve">  </w:t>
      </w:r>
    </w:p>
    <w:p w14:paraId="4875C87C" w14:textId="77777777" w:rsidR="006D5AAE" w:rsidRPr="00AA3D8F" w:rsidRDefault="006D5AAE" w:rsidP="00D047C3">
      <w:pPr>
        <w:spacing w:before="80" w:after="80"/>
        <w:rPr>
          <w:rFonts w:ascii="Calibri" w:hAnsi="Calibri" w:cs="Calibri"/>
          <w:sz w:val="12"/>
          <w:szCs w:val="12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A4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4"/>
      </w:tblGrid>
      <w:tr w:rsidR="00B5301C" w:rsidRPr="00AF3073" w14:paraId="34573ACE" w14:textId="77777777" w:rsidTr="00F97FBD">
        <w:tc>
          <w:tcPr>
            <w:tcW w:w="9624" w:type="dxa"/>
            <w:tcBorders>
              <w:top w:val="single" w:sz="4" w:space="0" w:color="608CB8"/>
              <w:left w:val="single" w:sz="12" w:space="0" w:color="608CB8"/>
              <w:bottom w:val="single" w:sz="4" w:space="0" w:color="608CB8"/>
              <w:right w:val="single" w:sz="4" w:space="0" w:color="608CB8"/>
            </w:tcBorders>
            <w:shd w:val="clear" w:color="auto" w:fill="F8F8A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AC8" w14:textId="77777777" w:rsidR="00B5301C" w:rsidRPr="00AF3073" w:rsidRDefault="00AE0E93">
            <w:pPr>
              <w:spacing w:after="80"/>
              <w:rPr>
                <w:rFonts w:ascii="Calibri" w:hAnsi="Calibri" w:cs="Calibri"/>
              </w:rPr>
            </w:pPr>
            <w:r w:rsidRPr="00AF3073">
              <w:rPr>
                <w:rFonts w:ascii="Calibri" w:hAnsi="Calibri" w:cs="Calibri"/>
                <w:b/>
                <w:bCs/>
                <w:color w:val="1A2E44"/>
              </w:rPr>
              <w:t>How to work through this workbook:</w:t>
            </w:r>
          </w:p>
          <w:p w14:paraId="34573AC9" w14:textId="77777777" w:rsidR="00B5301C" w:rsidRPr="00AF3073" w:rsidRDefault="00AE0E93" w:rsidP="0084616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  <w:r w:rsidRPr="00AF3073">
              <w:rPr>
                <w:rFonts w:ascii="Calibri" w:hAnsi="Calibri" w:cs="Calibri"/>
              </w:rPr>
              <w:t>Read each section of the website alongside the corresponding workbook module.</w:t>
            </w:r>
          </w:p>
          <w:p w14:paraId="34573ACA" w14:textId="4E1B7C2C" w:rsidR="00B5301C" w:rsidRPr="00AF3073" w:rsidRDefault="00016ED0" w:rsidP="0084616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Respond to </w:t>
            </w:r>
            <w:r w:rsidR="00356F95">
              <w:rPr>
                <w:rFonts w:ascii="Calibri" w:hAnsi="Calibri" w:cs="Calibri"/>
              </w:rPr>
              <w:t xml:space="preserve">questions and complete </w:t>
            </w:r>
            <w:r w:rsidR="00846165">
              <w:rPr>
                <w:rFonts w:ascii="Calibri" w:hAnsi="Calibri" w:cs="Calibri"/>
              </w:rPr>
              <w:t>reflection</w:t>
            </w:r>
            <w:r w:rsidR="00356F95">
              <w:rPr>
                <w:rFonts w:ascii="Calibri" w:hAnsi="Calibri" w:cs="Calibri"/>
              </w:rPr>
              <w:t xml:space="preserve">s in each of the </w:t>
            </w:r>
            <w:r w:rsidR="00094C58">
              <w:rPr>
                <w:rFonts w:ascii="Calibri" w:hAnsi="Calibri" w:cs="Calibri"/>
              </w:rPr>
              <w:t>topics</w:t>
            </w:r>
            <w:r w:rsidR="00AE0E93" w:rsidRPr="00AF3073">
              <w:rPr>
                <w:rFonts w:ascii="Calibri" w:hAnsi="Calibri" w:cs="Calibri"/>
              </w:rPr>
              <w:t>.</w:t>
            </w:r>
          </w:p>
          <w:p w14:paraId="34573ACD" w14:textId="4275AAC4" w:rsidR="00B5301C" w:rsidRPr="00094107" w:rsidRDefault="00094C58" w:rsidP="000941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Apply your knowledge as you respond to questions in </w:t>
            </w:r>
            <w:r w:rsidR="00AE0E93" w:rsidRPr="00AF3073">
              <w:rPr>
                <w:rFonts w:ascii="Calibri" w:hAnsi="Calibri" w:cs="Calibri"/>
              </w:rPr>
              <w:t>the case-based learning section.</w:t>
            </w:r>
          </w:p>
        </w:tc>
      </w:tr>
    </w:tbl>
    <w:p w14:paraId="34573ACF" w14:textId="77777777" w:rsidR="00B5301C" w:rsidRPr="009656B2" w:rsidRDefault="00B5301C">
      <w:pPr>
        <w:spacing w:before="80" w:after="8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B5301C" w:rsidRPr="00B22746" w14:paraId="34573AD1" w14:textId="77777777" w:rsidTr="00F97FBD">
        <w:tc>
          <w:tcPr>
            <w:tcW w:w="9634" w:type="dxa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AD0" w14:textId="77777777" w:rsidR="00B5301C" w:rsidRPr="00B22746" w:rsidRDefault="00AE0E93">
            <w:pPr>
              <w:rPr>
                <w:rFonts w:ascii="Calibri" w:hAnsi="Calibri" w:cs="Calibri"/>
                <w:sz w:val="28"/>
                <w:szCs w:val="28"/>
              </w:rPr>
            </w:pPr>
            <w:r w:rsidRPr="00B22746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LEARNING OUTCOMES</w:t>
            </w:r>
          </w:p>
        </w:tc>
      </w:tr>
    </w:tbl>
    <w:p w14:paraId="34573AD2" w14:textId="77777777" w:rsidR="00B5301C" w:rsidRPr="009656B2" w:rsidRDefault="00B5301C">
      <w:pPr>
        <w:spacing w:before="80" w:after="80"/>
        <w:rPr>
          <w:rFonts w:ascii="Calibri" w:hAnsi="Calibri" w:cs="Calibri"/>
          <w:sz w:val="12"/>
          <w:szCs w:val="12"/>
        </w:rPr>
      </w:pPr>
    </w:p>
    <w:p w14:paraId="34573AD3" w14:textId="4AD50794" w:rsidR="00B5301C" w:rsidRPr="003A75EB" w:rsidRDefault="00AE0E93">
      <w:pPr>
        <w:spacing w:before="80" w:after="80"/>
        <w:rPr>
          <w:rFonts w:ascii="Calibri" w:hAnsi="Calibri" w:cs="Calibri"/>
          <w:b/>
          <w:bCs/>
        </w:rPr>
      </w:pPr>
      <w:r w:rsidRPr="003A75EB">
        <w:rPr>
          <w:rFonts w:ascii="Calibri" w:hAnsi="Calibri" w:cs="Calibri"/>
          <w:b/>
          <w:bCs/>
        </w:rPr>
        <w:t xml:space="preserve">By the end of this </w:t>
      </w:r>
      <w:r w:rsidR="002E04BC" w:rsidRPr="003A75EB">
        <w:rPr>
          <w:rFonts w:ascii="Calibri" w:hAnsi="Calibri" w:cs="Calibri"/>
          <w:b/>
          <w:bCs/>
        </w:rPr>
        <w:t xml:space="preserve">education </w:t>
      </w:r>
      <w:r w:rsidRPr="003A75EB">
        <w:rPr>
          <w:rFonts w:ascii="Calibri" w:hAnsi="Calibri" w:cs="Calibri"/>
          <w:b/>
          <w:bCs/>
        </w:rPr>
        <w:t>module, you will be able to:</w:t>
      </w:r>
    </w:p>
    <w:p w14:paraId="6A153D48" w14:textId="77777777" w:rsidR="00306341" w:rsidRPr="00AA3D8F" w:rsidRDefault="00306341">
      <w:pPr>
        <w:spacing w:before="80" w:after="80"/>
        <w:rPr>
          <w:rFonts w:ascii="Calibri" w:hAnsi="Calibri" w:cs="Calibri"/>
          <w:sz w:val="10"/>
          <w:szCs w:val="10"/>
        </w:rPr>
      </w:pPr>
    </w:p>
    <w:p w14:paraId="767C6193" w14:textId="08C730C5" w:rsidR="00306341" w:rsidRDefault="00306341" w:rsidP="00306341">
      <w:pPr>
        <w:pStyle w:val="ListParagraph"/>
        <w:numPr>
          <w:ilvl w:val="0"/>
          <w:numId w:val="5"/>
        </w:num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Identify potential causes of reading difficulties after a right hemisphere stroke.</w:t>
      </w:r>
    </w:p>
    <w:p w14:paraId="7FD29D9E" w14:textId="16937F4B" w:rsidR="00306341" w:rsidRDefault="00306341" w:rsidP="00306341">
      <w:pPr>
        <w:pStyle w:val="ListParagraph"/>
        <w:numPr>
          <w:ilvl w:val="0"/>
          <w:numId w:val="5"/>
        </w:num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Describe neglect dyslexia in terms of </w:t>
      </w:r>
      <w:r w:rsidR="001A77FD">
        <w:rPr>
          <w:rFonts w:ascii="Calibri" w:hAnsi="Calibri" w:cs="Calibri"/>
        </w:rPr>
        <w:t>occurrence, models and clinical presentation.</w:t>
      </w:r>
    </w:p>
    <w:p w14:paraId="02B28B37" w14:textId="14552E68" w:rsidR="001A77FD" w:rsidRDefault="001A77FD" w:rsidP="00306341">
      <w:pPr>
        <w:pStyle w:val="ListParagraph"/>
        <w:numPr>
          <w:ilvl w:val="0"/>
          <w:numId w:val="5"/>
        </w:num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Identify assessment tools and tasks that may be used to identify and describe neglect dyslexia.</w:t>
      </w:r>
    </w:p>
    <w:p w14:paraId="548007D6" w14:textId="7669D707" w:rsidR="001A77FD" w:rsidRPr="00306341" w:rsidRDefault="001A77FD" w:rsidP="00306341">
      <w:pPr>
        <w:pStyle w:val="ListParagraph"/>
        <w:numPr>
          <w:ilvl w:val="0"/>
          <w:numId w:val="5"/>
        </w:num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Describe treatment options for neglect dyslexia.</w:t>
      </w:r>
    </w:p>
    <w:p w14:paraId="34573AE9" w14:textId="77777777" w:rsidR="00B5301C" w:rsidRPr="003A75EB" w:rsidRDefault="00B5301C">
      <w:pPr>
        <w:spacing w:before="80" w:after="8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B5301C" w:rsidRPr="003A75EB" w14:paraId="34573AEC" w14:textId="77777777" w:rsidTr="006F40CD">
        <w:tc>
          <w:tcPr>
            <w:tcW w:w="9634" w:type="dxa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AEB" w14:textId="2B8C9703" w:rsidR="00B5301C" w:rsidRPr="003A75EB" w:rsidRDefault="00AE0E93" w:rsidP="00AE0E93">
            <w:pPr>
              <w:rPr>
                <w:rFonts w:ascii="Calibri" w:hAnsi="Calibri" w:cs="Calibri"/>
              </w:rPr>
            </w:pPr>
            <w:r w:rsidRPr="003A75E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1</w:t>
            </w:r>
            <w:r w:rsidR="00B22746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.</w:t>
            </w:r>
            <w:r w:rsidRPr="003A75EB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 Causes of Reading Difficulties After Right Hemisphere Stroke</w:t>
            </w:r>
          </w:p>
        </w:tc>
      </w:tr>
    </w:tbl>
    <w:p w14:paraId="34573AF3" w14:textId="1CA96CEC" w:rsidR="00B5301C" w:rsidRPr="003A75EB" w:rsidRDefault="00AE0E93">
      <w:pPr>
        <w:pStyle w:val="Heading2"/>
        <w:rPr>
          <w:rFonts w:ascii="Calibri" w:hAnsi="Calibri" w:cs="Calibri"/>
        </w:rPr>
      </w:pPr>
      <w:proofErr w:type="gramStart"/>
      <w:r w:rsidRPr="003A75EB">
        <w:rPr>
          <w:rFonts w:ascii="Calibri" w:hAnsi="Calibri" w:cs="Calibri"/>
        </w:rPr>
        <w:t>1.1  Prior</w:t>
      </w:r>
      <w:proofErr w:type="gramEnd"/>
      <w:r w:rsidRPr="003A75EB">
        <w:rPr>
          <w:rFonts w:ascii="Calibri" w:hAnsi="Calibri" w:cs="Calibri"/>
        </w:rPr>
        <w:t xml:space="preserve"> Knowledge </w:t>
      </w:r>
      <w:r w:rsidR="006475B6" w:rsidRPr="003A75EB">
        <w:rPr>
          <w:rFonts w:ascii="Calibri" w:hAnsi="Calibri" w:cs="Calibri"/>
        </w:rPr>
        <w:t>Check</w:t>
      </w:r>
    </w:p>
    <w:p w14:paraId="34573AF4" w14:textId="62F65EC8" w:rsidR="00B5301C" w:rsidRPr="003A75EB" w:rsidRDefault="006475B6">
      <w:pPr>
        <w:spacing w:before="80" w:after="80"/>
        <w:rPr>
          <w:rFonts w:ascii="Calibri" w:hAnsi="Calibri" w:cs="Calibri"/>
        </w:rPr>
      </w:pPr>
      <w:r w:rsidRPr="003A75EB">
        <w:rPr>
          <w:rFonts w:ascii="Calibri" w:hAnsi="Calibri" w:cs="Calibri"/>
        </w:rPr>
        <w:t>Reflect on w</w:t>
      </w:r>
      <w:r w:rsidR="00AE0E93" w:rsidRPr="003A75EB">
        <w:rPr>
          <w:rFonts w:ascii="Calibri" w:hAnsi="Calibri" w:cs="Calibri"/>
        </w:rPr>
        <w:t>hat you already know about how a right hemisphere stroke might affect reading</w:t>
      </w:r>
      <w:r w:rsidRPr="003A75EB">
        <w:rPr>
          <w:rFonts w:ascii="Calibri" w:hAnsi="Calibri" w:cs="Calibri"/>
        </w:rPr>
        <w:t>.</w:t>
      </w:r>
      <w:r w:rsidR="00AE0E93" w:rsidRPr="003A75EB">
        <w:rPr>
          <w:rFonts w:ascii="Calibri" w:hAnsi="Calibri" w:cs="Calibri"/>
        </w:rPr>
        <w:t xml:space="preserve"> </w:t>
      </w:r>
    </w:p>
    <w:p w14:paraId="34573AF5" w14:textId="77777777" w:rsidR="00B5301C" w:rsidRPr="003A75EB" w:rsidRDefault="00B5301C">
      <w:pPr>
        <w:spacing w:before="80" w:after="80"/>
        <w:rPr>
          <w:rFonts w:ascii="Calibri" w:hAnsi="Calibri" w:cs="Calibri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B5301C" w14:paraId="34573AFD" w14:textId="77777777" w:rsidTr="006F40CD">
        <w:tc>
          <w:tcPr>
            <w:tcW w:w="9631" w:type="dxa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AF6" w14:textId="77777777" w:rsidR="00B5301C" w:rsidRPr="00B42412" w:rsidRDefault="00AE0E93">
            <w:pPr>
              <w:spacing w:after="80"/>
              <w:rPr>
                <w:color w:val="7F7F7F" w:themeColor="text1" w:themeTint="80"/>
              </w:rPr>
            </w:pPr>
            <w:r w:rsidRPr="00B42412">
              <w:rPr>
                <w:i/>
                <w:iCs/>
                <w:color w:val="7F7F7F" w:themeColor="text1" w:themeTint="80"/>
                <w:sz w:val="20"/>
                <w:szCs w:val="20"/>
              </w:rPr>
              <w:t>My prior knowledge and hypotheses...</w:t>
            </w:r>
          </w:p>
          <w:p w14:paraId="7B80316D" w14:textId="77777777" w:rsidR="00B5301C" w:rsidRDefault="00B5301C">
            <w:pPr>
              <w:pBdr>
                <w:bottom w:val="single" w:sz="4" w:space="0" w:color="AAAAAA"/>
              </w:pBdr>
              <w:spacing w:before="200" w:after="80"/>
            </w:pPr>
          </w:p>
          <w:p w14:paraId="2B548B30" w14:textId="77777777" w:rsidR="00AA3D8F" w:rsidRDefault="00AA3D8F">
            <w:pPr>
              <w:pBdr>
                <w:bottom w:val="single" w:sz="4" w:space="0" w:color="AAAAAA"/>
              </w:pBdr>
              <w:spacing w:before="200" w:after="80"/>
            </w:pPr>
          </w:p>
          <w:p w14:paraId="34573AFC" w14:textId="77777777" w:rsidR="00211293" w:rsidRDefault="00211293">
            <w:pPr>
              <w:pBdr>
                <w:bottom w:val="single" w:sz="4" w:space="0" w:color="AAAAAA"/>
              </w:pBdr>
              <w:spacing w:before="200" w:after="80"/>
            </w:pPr>
          </w:p>
        </w:tc>
      </w:tr>
    </w:tbl>
    <w:p w14:paraId="34573AFE" w14:textId="77777777" w:rsidR="00B5301C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p w14:paraId="46C39D62" w14:textId="77777777" w:rsidR="0036415E" w:rsidRPr="00BF1D87" w:rsidRDefault="0036415E">
      <w:pPr>
        <w:spacing w:before="80" w:after="80"/>
        <w:rPr>
          <w:rFonts w:ascii="Calibri" w:hAnsi="Calibri" w:cs="Calibri"/>
          <w:sz w:val="2"/>
          <w:szCs w:val="2"/>
        </w:rPr>
      </w:pPr>
    </w:p>
    <w:p w14:paraId="34573AFF" w14:textId="26836D04" w:rsidR="00B5301C" w:rsidRPr="00DB6F0C" w:rsidRDefault="00AE0E93">
      <w:pPr>
        <w:pStyle w:val="Heading2"/>
        <w:rPr>
          <w:rFonts w:ascii="Calibri" w:hAnsi="Calibri" w:cs="Calibri"/>
        </w:rPr>
      </w:pPr>
      <w:proofErr w:type="gramStart"/>
      <w:r w:rsidRPr="00DB6F0C">
        <w:rPr>
          <w:rFonts w:ascii="Calibri" w:hAnsi="Calibri" w:cs="Calibri"/>
        </w:rPr>
        <w:t>1.2  Key</w:t>
      </w:r>
      <w:proofErr w:type="gramEnd"/>
      <w:r w:rsidRPr="00DB6F0C">
        <w:rPr>
          <w:rFonts w:ascii="Calibri" w:hAnsi="Calibri" w:cs="Calibri"/>
        </w:rPr>
        <w:t xml:space="preserve"> </w:t>
      </w:r>
      <w:r w:rsidR="0056007A" w:rsidRPr="00DB6F0C">
        <w:rPr>
          <w:rFonts w:ascii="Calibri" w:hAnsi="Calibri" w:cs="Calibri"/>
        </w:rPr>
        <w:t>Information</w:t>
      </w:r>
    </w:p>
    <w:p w14:paraId="45998265" w14:textId="77777777" w:rsidR="00DB6F0C" w:rsidRPr="00646228" w:rsidRDefault="00DB6F0C">
      <w:pPr>
        <w:spacing w:before="80" w:after="80"/>
        <w:rPr>
          <w:rFonts w:ascii="Calibri" w:hAnsi="Calibri" w:cs="Calibri"/>
          <w:sz w:val="10"/>
          <w:szCs w:val="10"/>
        </w:rPr>
      </w:pPr>
    </w:p>
    <w:p w14:paraId="34573B0D" w14:textId="1FF3A37B" w:rsidR="00B5301C" w:rsidRPr="00A7787D" w:rsidRDefault="00AE0E93" w:rsidP="00DB6F0C">
      <w:pPr>
        <w:spacing w:before="80" w:after="80" w:line="276" w:lineRule="auto"/>
        <w:rPr>
          <w:rFonts w:ascii="Calibri" w:hAnsi="Calibri" w:cs="Calibri"/>
          <w:b/>
          <w:bCs/>
        </w:rPr>
      </w:pPr>
      <w:r w:rsidRPr="00A7787D">
        <w:rPr>
          <w:rFonts w:ascii="Calibri" w:hAnsi="Calibri" w:cs="Calibri"/>
          <w:b/>
          <w:bCs/>
        </w:rPr>
        <w:t>List</w:t>
      </w:r>
      <w:r w:rsidR="00DB6F0C" w:rsidRPr="00A7787D">
        <w:rPr>
          <w:rFonts w:ascii="Calibri" w:hAnsi="Calibri" w:cs="Calibri"/>
          <w:b/>
          <w:bCs/>
        </w:rPr>
        <w:t xml:space="preserve"> an additional </w:t>
      </w:r>
      <w:r w:rsidR="004C6C40">
        <w:rPr>
          <w:rFonts w:ascii="Calibri" w:hAnsi="Calibri" w:cs="Calibri"/>
          <w:b/>
          <w:bCs/>
        </w:rPr>
        <w:t>two</w:t>
      </w:r>
      <w:r w:rsidRPr="00A7787D">
        <w:rPr>
          <w:rFonts w:ascii="Calibri" w:hAnsi="Calibri" w:cs="Calibri"/>
          <w:b/>
          <w:bCs/>
        </w:rPr>
        <w:t xml:space="preserve"> potential causes of reading difficulties after a right hemisphere stroke. For each, briefly describe the mechanism.</w:t>
      </w:r>
    </w:p>
    <w:p w14:paraId="34573B0E" w14:textId="77777777" w:rsidR="00B5301C" w:rsidRPr="00841F11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946"/>
      </w:tblGrid>
      <w:tr w:rsidR="00B5301C" w:rsidRPr="00DB6F0C" w14:paraId="34573B11" w14:textId="77777777" w:rsidTr="00646228">
        <w:tc>
          <w:tcPr>
            <w:tcW w:w="2547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0F" w14:textId="77777777" w:rsidR="00B5301C" w:rsidRPr="00DB6F0C" w:rsidRDefault="00AE0E93">
            <w:pPr>
              <w:rPr>
                <w:rFonts w:ascii="Calibri" w:hAnsi="Calibri" w:cs="Calibri"/>
              </w:rPr>
            </w:pPr>
            <w:r w:rsidRPr="00DB6F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Cause</w:t>
            </w:r>
          </w:p>
        </w:tc>
        <w:tc>
          <w:tcPr>
            <w:tcW w:w="6946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10" w14:textId="77777777" w:rsidR="00B5301C" w:rsidRPr="00DB6F0C" w:rsidRDefault="00AE0E93">
            <w:pPr>
              <w:rPr>
                <w:rFonts w:ascii="Calibri" w:hAnsi="Calibri" w:cs="Calibri"/>
              </w:rPr>
            </w:pPr>
            <w:r w:rsidRPr="00DB6F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Mechanism / Explanation</w:t>
            </w:r>
          </w:p>
        </w:tc>
      </w:tr>
      <w:tr w:rsidR="00B5301C" w:rsidRPr="00DB6F0C" w14:paraId="34573B14" w14:textId="77777777" w:rsidTr="00646228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12" w14:textId="5543EF12" w:rsidR="00B5301C" w:rsidRPr="00DB6F0C" w:rsidRDefault="00AE0E93">
            <w:pPr>
              <w:rPr>
                <w:rFonts w:ascii="Calibri" w:hAnsi="Calibri" w:cs="Calibri"/>
              </w:rPr>
            </w:pPr>
            <w:r w:rsidRPr="00DB6F0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1.  </w:t>
            </w:r>
            <w:r w:rsidR="00DB6F0C" w:rsidRPr="00A7787D">
              <w:rPr>
                <w:rFonts w:ascii="Calibri" w:hAnsi="Calibri" w:cs="Calibri"/>
                <w:sz w:val="21"/>
                <w:szCs w:val="21"/>
              </w:rPr>
              <w:t>Hemianopi</w:t>
            </w:r>
            <w:r w:rsidR="00504954" w:rsidRPr="00A7787D">
              <w:rPr>
                <w:rFonts w:ascii="Calibri" w:hAnsi="Calibri" w:cs="Calibri"/>
                <w:sz w:val="21"/>
                <w:szCs w:val="21"/>
              </w:rPr>
              <w:t>c dyslexia</w:t>
            </w:r>
          </w:p>
        </w:tc>
        <w:tc>
          <w:tcPr>
            <w:tcW w:w="6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13" w14:textId="748AC736" w:rsidR="00B5301C" w:rsidRPr="00DB6F0C" w:rsidRDefault="000B00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acquired reading impairment </w:t>
            </w:r>
            <w:r w:rsidR="00E053EA">
              <w:rPr>
                <w:rFonts w:ascii="Calibri" w:hAnsi="Calibri" w:cs="Calibri"/>
              </w:rPr>
              <w:t>due to the loss of one half of the visual field in both eyes (homonymous hemianopia)</w:t>
            </w:r>
            <w:r w:rsidR="00D90D91">
              <w:rPr>
                <w:rFonts w:ascii="Calibri" w:hAnsi="Calibri" w:cs="Calibri"/>
              </w:rPr>
              <w:t>. A left-</w:t>
            </w:r>
            <w:r w:rsidR="00CC6861">
              <w:rPr>
                <w:rFonts w:ascii="Calibri" w:hAnsi="Calibri" w:cs="Calibri"/>
              </w:rPr>
              <w:t>homonymous hemianopia after a right hemisphere stroke m</w:t>
            </w:r>
            <w:r w:rsidR="00D90D91">
              <w:rPr>
                <w:rFonts w:ascii="Calibri" w:hAnsi="Calibri" w:cs="Calibri"/>
              </w:rPr>
              <w:t>ight cause a reader to miss the first word in a sentence</w:t>
            </w:r>
            <w:r w:rsidR="004A6A09">
              <w:rPr>
                <w:rFonts w:ascii="Calibri" w:hAnsi="Calibri" w:cs="Calibri"/>
              </w:rPr>
              <w:t xml:space="preserve"> and could slow down </w:t>
            </w:r>
            <w:r w:rsidR="00CC6861">
              <w:rPr>
                <w:rFonts w:ascii="Calibri" w:hAnsi="Calibri" w:cs="Calibri"/>
              </w:rPr>
              <w:t xml:space="preserve">overall </w:t>
            </w:r>
            <w:r w:rsidR="004A6A09">
              <w:rPr>
                <w:rFonts w:ascii="Calibri" w:hAnsi="Calibri" w:cs="Calibri"/>
              </w:rPr>
              <w:t>reading rate</w:t>
            </w:r>
            <w:r w:rsidR="00D90D91">
              <w:rPr>
                <w:rFonts w:ascii="Calibri" w:hAnsi="Calibri" w:cs="Calibri"/>
              </w:rPr>
              <w:t xml:space="preserve">. </w:t>
            </w:r>
            <w:r w:rsidR="008F16DE">
              <w:rPr>
                <w:rFonts w:ascii="Calibri" w:hAnsi="Calibri" w:cs="Calibri"/>
              </w:rPr>
              <w:t xml:space="preserve"> </w:t>
            </w:r>
          </w:p>
        </w:tc>
      </w:tr>
      <w:tr w:rsidR="00B5301C" w:rsidRPr="00DB6F0C" w14:paraId="34573B17" w14:textId="77777777" w:rsidTr="00646228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15" w14:textId="77777777" w:rsidR="00B5301C" w:rsidRPr="00DB6F0C" w:rsidRDefault="00AE0E93">
            <w:pPr>
              <w:rPr>
                <w:rFonts w:ascii="Calibri" w:hAnsi="Calibri" w:cs="Calibri"/>
              </w:rPr>
            </w:pPr>
            <w:r w:rsidRPr="00DB6F0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2.  </w:t>
            </w:r>
          </w:p>
        </w:tc>
        <w:tc>
          <w:tcPr>
            <w:tcW w:w="6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16FBF546" w14:textId="77777777" w:rsidR="00B5301C" w:rsidRDefault="00B5301C">
            <w:pPr>
              <w:rPr>
                <w:rFonts w:ascii="Calibri" w:hAnsi="Calibri" w:cs="Calibri"/>
              </w:rPr>
            </w:pPr>
          </w:p>
          <w:p w14:paraId="40B508D4" w14:textId="77777777" w:rsidR="00646228" w:rsidRDefault="00646228">
            <w:pPr>
              <w:rPr>
                <w:rFonts w:ascii="Calibri" w:hAnsi="Calibri" w:cs="Calibri"/>
              </w:rPr>
            </w:pPr>
          </w:p>
          <w:p w14:paraId="07E275B7" w14:textId="77777777" w:rsidR="00646228" w:rsidRDefault="00646228">
            <w:pPr>
              <w:rPr>
                <w:rFonts w:ascii="Calibri" w:hAnsi="Calibri" w:cs="Calibri"/>
              </w:rPr>
            </w:pPr>
          </w:p>
          <w:p w14:paraId="34573B16" w14:textId="77777777" w:rsidR="00A2597F" w:rsidRPr="00DB6F0C" w:rsidRDefault="00A2597F">
            <w:pPr>
              <w:rPr>
                <w:rFonts w:ascii="Calibri" w:hAnsi="Calibri" w:cs="Calibri"/>
              </w:rPr>
            </w:pPr>
          </w:p>
        </w:tc>
      </w:tr>
      <w:tr w:rsidR="00B5301C" w:rsidRPr="00DB6F0C" w14:paraId="34573B1A" w14:textId="77777777" w:rsidTr="00646228"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18" w14:textId="77777777" w:rsidR="00B5301C" w:rsidRPr="00DB6F0C" w:rsidRDefault="00AE0E93">
            <w:pPr>
              <w:rPr>
                <w:rFonts w:ascii="Calibri" w:hAnsi="Calibri" w:cs="Calibri"/>
              </w:rPr>
            </w:pPr>
            <w:r w:rsidRPr="00DB6F0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3.  </w:t>
            </w:r>
          </w:p>
        </w:tc>
        <w:tc>
          <w:tcPr>
            <w:tcW w:w="6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088BBE18" w14:textId="77777777" w:rsidR="00B5301C" w:rsidRDefault="00B5301C">
            <w:pPr>
              <w:rPr>
                <w:rFonts w:ascii="Calibri" w:hAnsi="Calibri" w:cs="Calibri"/>
              </w:rPr>
            </w:pPr>
          </w:p>
          <w:p w14:paraId="7ED013A0" w14:textId="77777777" w:rsidR="00646228" w:rsidRDefault="00646228">
            <w:pPr>
              <w:rPr>
                <w:rFonts w:ascii="Calibri" w:hAnsi="Calibri" w:cs="Calibri"/>
              </w:rPr>
            </w:pPr>
          </w:p>
          <w:p w14:paraId="19D2A593" w14:textId="77777777" w:rsidR="00646228" w:rsidRDefault="00646228">
            <w:pPr>
              <w:rPr>
                <w:rFonts w:ascii="Calibri" w:hAnsi="Calibri" w:cs="Calibri"/>
              </w:rPr>
            </w:pPr>
          </w:p>
          <w:p w14:paraId="34573B19" w14:textId="77777777" w:rsidR="00A2597F" w:rsidRPr="00DB6F0C" w:rsidRDefault="00A2597F">
            <w:pPr>
              <w:rPr>
                <w:rFonts w:ascii="Calibri" w:hAnsi="Calibri" w:cs="Calibri"/>
              </w:rPr>
            </w:pPr>
          </w:p>
        </w:tc>
      </w:tr>
    </w:tbl>
    <w:p w14:paraId="34573B1E" w14:textId="77777777" w:rsidR="00B5301C" w:rsidRDefault="00B5301C">
      <w:pPr>
        <w:spacing w:before="80" w:after="80"/>
        <w:rPr>
          <w:rFonts w:ascii="Calibri" w:hAnsi="Calibri" w:cs="Calibri"/>
        </w:rPr>
      </w:pPr>
    </w:p>
    <w:p w14:paraId="4394C7BB" w14:textId="77777777" w:rsidR="00841F11" w:rsidRPr="00841F11" w:rsidRDefault="00841F11" w:rsidP="00841F11">
      <w:pPr>
        <w:spacing w:before="80" w:after="80"/>
        <w:rPr>
          <w:rFonts w:ascii="Calibri" w:hAnsi="Calibri" w:cs="Calibri"/>
          <w:b/>
          <w:bCs/>
        </w:rPr>
      </w:pPr>
      <w:r w:rsidRPr="00A7787D">
        <w:rPr>
          <w:rFonts w:ascii="Calibri" w:hAnsi="Calibri" w:cs="Calibri"/>
          <w:b/>
          <w:bCs/>
        </w:rPr>
        <w:t>Write a summary of potential causes of reading difficulties after a right hemisphere stroke.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841F11" w14:paraId="01246A1A" w14:textId="77777777" w:rsidTr="00BE61DF">
        <w:tc>
          <w:tcPr>
            <w:tcW w:w="9493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DBF39C2" w14:textId="77777777" w:rsidR="00841F11" w:rsidRPr="0056007A" w:rsidRDefault="00841F11" w:rsidP="00BE61DF">
            <w:pPr>
              <w:rPr>
                <w:i/>
                <w:iCs/>
              </w:rPr>
            </w:pPr>
            <w:r w:rsidRPr="00B42412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Reading difficulties after a right hemisphere stroke </w:t>
            </w:r>
            <w:r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may </w:t>
            </w:r>
            <w:r w:rsidRPr="00B42412">
              <w:rPr>
                <w:i/>
                <w:iCs/>
                <w:color w:val="7F7F7F" w:themeColor="text1" w:themeTint="80"/>
                <w:sz w:val="20"/>
                <w:szCs w:val="20"/>
              </w:rPr>
              <w:t>occur because …</w:t>
            </w:r>
          </w:p>
          <w:p w14:paraId="6C17A5BC" w14:textId="77777777" w:rsidR="00841F11" w:rsidRDefault="00841F11" w:rsidP="00BE61DF">
            <w:pPr>
              <w:pBdr>
                <w:bottom w:val="single" w:sz="4" w:space="0" w:color="AAAAAA"/>
              </w:pBdr>
              <w:spacing w:before="200" w:after="80"/>
            </w:pPr>
          </w:p>
          <w:p w14:paraId="08903ED3" w14:textId="77777777" w:rsidR="00A2597F" w:rsidRDefault="00A2597F" w:rsidP="00BE61DF">
            <w:pPr>
              <w:pBdr>
                <w:bottom w:val="single" w:sz="4" w:space="0" w:color="AAAAAA"/>
              </w:pBdr>
              <w:spacing w:before="200" w:after="80"/>
            </w:pPr>
          </w:p>
          <w:p w14:paraId="76AC2E0B" w14:textId="77777777" w:rsidR="00841F11" w:rsidRDefault="00841F11" w:rsidP="00BE61DF">
            <w:pPr>
              <w:pBdr>
                <w:bottom w:val="single" w:sz="4" w:space="0" w:color="AAAAAA"/>
              </w:pBdr>
              <w:spacing w:before="200" w:after="80"/>
            </w:pPr>
          </w:p>
          <w:p w14:paraId="623E0A77" w14:textId="77777777" w:rsidR="00E862EA" w:rsidRDefault="00E862EA" w:rsidP="00BE61DF">
            <w:pPr>
              <w:pBdr>
                <w:bottom w:val="single" w:sz="4" w:space="0" w:color="AAAAAA"/>
              </w:pBdr>
              <w:spacing w:before="200" w:after="80"/>
            </w:pPr>
          </w:p>
        </w:tc>
      </w:tr>
    </w:tbl>
    <w:p w14:paraId="378BB4FA" w14:textId="77777777" w:rsidR="00841F11" w:rsidRPr="00DB6F0C" w:rsidRDefault="00841F11">
      <w:pPr>
        <w:spacing w:before="80" w:after="80"/>
        <w:rPr>
          <w:rFonts w:ascii="Calibri" w:hAnsi="Calibri" w:cs="Calibri"/>
        </w:rPr>
      </w:pPr>
    </w:p>
    <w:p w14:paraId="2B4CAFF1" w14:textId="15915357" w:rsidR="0049163A" w:rsidRPr="00A30A21" w:rsidRDefault="0049163A">
      <w:pPr>
        <w:spacing w:before="80" w:after="80"/>
        <w:rPr>
          <w:rFonts w:ascii="Calibri" w:hAnsi="Calibri" w:cs="Calibri"/>
          <w:b/>
          <w:bCs/>
          <w:color w:val="3D5C82"/>
        </w:rPr>
      </w:pPr>
      <w:r w:rsidRPr="00A30A21">
        <w:rPr>
          <w:rFonts w:ascii="Calibri" w:hAnsi="Calibri" w:cs="Calibri"/>
          <w:b/>
          <w:bCs/>
          <w:color w:val="3D5C82"/>
        </w:rPr>
        <w:t>Recommended additional reading</w:t>
      </w:r>
      <w:r w:rsidR="00841F11">
        <w:rPr>
          <w:rFonts w:ascii="Calibri" w:hAnsi="Calibri" w:cs="Calibri"/>
          <w:b/>
          <w:bCs/>
          <w:color w:val="3D5C82"/>
        </w:rPr>
        <w:t xml:space="preserve"> for this section</w:t>
      </w:r>
    </w:p>
    <w:p w14:paraId="0D3A5EB9" w14:textId="77777777" w:rsidR="009429FB" w:rsidRDefault="0049163A">
      <w:pPr>
        <w:spacing w:before="80" w:after="80"/>
        <w:rPr>
          <w:rFonts w:ascii="Calibri" w:hAnsi="Calibri" w:cs="Calibri"/>
        </w:rPr>
      </w:pPr>
      <w:r w:rsidRPr="0049163A">
        <w:rPr>
          <w:rFonts w:ascii="Calibri" w:hAnsi="Calibri" w:cs="Calibri"/>
        </w:rPr>
        <w:t xml:space="preserve">Kerkhoff, G., &amp; Kraft, A. (2024). The effects of a novel treatment for </w:t>
      </w:r>
      <w:proofErr w:type="spellStart"/>
      <w:r w:rsidRPr="0049163A">
        <w:rPr>
          <w:rFonts w:ascii="Calibri" w:hAnsi="Calibri" w:cs="Calibri"/>
        </w:rPr>
        <w:t>hemianopic</w:t>
      </w:r>
      <w:proofErr w:type="spellEnd"/>
      <w:r w:rsidRPr="0049163A">
        <w:rPr>
          <w:rFonts w:ascii="Calibri" w:hAnsi="Calibri" w:cs="Calibri"/>
        </w:rPr>
        <w:t xml:space="preserve"> dyslexia on reading, </w:t>
      </w:r>
    </w:p>
    <w:p w14:paraId="7E91B105" w14:textId="77777777" w:rsidR="009429FB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49163A" w:rsidRPr="0049163A">
        <w:rPr>
          <w:rFonts w:ascii="Calibri" w:hAnsi="Calibri" w:cs="Calibri"/>
        </w:rPr>
        <w:t xml:space="preserve">symptom </w:t>
      </w:r>
      <w:proofErr w:type="gramStart"/>
      <w:r w:rsidR="0049163A" w:rsidRPr="0049163A">
        <w:rPr>
          <w:rFonts w:ascii="Calibri" w:hAnsi="Calibri" w:cs="Calibri"/>
        </w:rPr>
        <w:t>load, and</w:t>
      </w:r>
      <w:proofErr w:type="gramEnd"/>
      <w:r w:rsidR="0049163A" w:rsidRPr="0049163A">
        <w:rPr>
          <w:rFonts w:ascii="Calibri" w:hAnsi="Calibri" w:cs="Calibri"/>
        </w:rPr>
        <w:t xml:space="preserve"> return to work. </w:t>
      </w:r>
      <w:r w:rsidR="0049163A" w:rsidRPr="0049163A">
        <w:rPr>
          <w:rFonts w:ascii="Calibri" w:hAnsi="Calibri" w:cs="Calibri"/>
          <w:i/>
          <w:iCs/>
        </w:rPr>
        <w:t>Brain Sciences</w:t>
      </w:r>
      <w:r w:rsidR="0049163A" w:rsidRPr="0049163A">
        <w:rPr>
          <w:rFonts w:ascii="Calibri" w:hAnsi="Calibri" w:cs="Calibri"/>
        </w:rPr>
        <w:t>, </w:t>
      </w:r>
      <w:r w:rsidR="0049163A" w:rsidRPr="0049163A">
        <w:rPr>
          <w:rFonts w:ascii="Calibri" w:hAnsi="Calibri" w:cs="Calibri"/>
          <w:i/>
          <w:iCs/>
        </w:rPr>
        <w:t>14</w:t>
      </w:r>
      <w:r w:rsidR="0049163A" w:rsidRPr="0049163A">
        <w:rPr>
          <w:rFonts w:ascii="Calibri" w:hAnsi="Calibri" w:cs="Calibri"/>
        </w:rPr>
        <w:t>(3), 259.</w:t>
      </w:r>
      <w:r w:rsidR="00F10A79">
        <w:rPr>
          <w:rFonts w:ascii="Calibri" w:hAnsi="Calibri" w:cs="Calibri"/>
        </w:rPr>
        <w:t xml:space="preserve"> </w:t>
      </w:r>
    </w:p>
    <w:p w14:paraId="34F8026C" w14:textId="21C96067" w:rsidR="0049163A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hyperlink r:id="rId8" w:history="1">
        <w:r w:rsidRPr="00D95980">
          <w:rPr>
            <w:rStyle w:val="Hyperlink"/>
            <w:rFonts w:ascii="Calibri" w:hAnsi="Calibri" w:cs="Calibri"/>
          </w:rPr>
          <w:t>https://www.mdpi.com/2076-3425/14/3/259</w:t>
        </w:r>
      </w:hyperlink>
      <w:r w:rsidR="00F10A79">
        <w:rPr>
          <w:rFonts w:ascii="Calibri" w:hAnsi="Calibri" w:cs="Calibri"/>
        </w:rPr>
        <w:t xml:space="preserve"> </w:t>
      </w:r>
    </w:p>
    <w:p w14:paraId="1B7B4F7E" w14:textId="77777777" w:rsidR="009429FB" w:rsidRDefault="00871C49">
      <w:pPr>
        <w:spacing w:before="80" w:after="80"/>
        <w:rPr>
          <w:rFonts w:ascii="Calibri" w:hAnsi="Calibri" w:cs="Calibri"/>
        </w:rPr>
      </w:pPr>
      <w:r w:rsidRPr="00871C49">
        <w:rPr>
          <w:rFonts w:ascii="Calibri" w:hAnsi="Calibri" w:cs="Calibri"/>
        </w:rPr>
        <w:t xml:space="preserve">Minga, J., Sheppard, S. M., Johnson, M., Hewetson, R., Cornwell, P., &amp; Blake, M. L. (2023). Apragmatism: </w:t>
      </w:r>
    </w:p>
    <w:p w14:paraId="051B94F4" w14:textId="77777777" w:rsidR="009429FB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71C49" w:rsidRPr="00871C49">
        <w:rPr>
          <w:rFonts w:ascii="Calibri" w:hAnsi="Calibri" w:cs="Calibri"/>
        </w:rPr>
        <w:t xml:space="preserve">The renewal of a label for communication disorders associated with right hemisphere brain </w:t>
      </w:r>
    </w:p>
    <w:p w14:paraId="1F4E5703" w14:textId="77777777" w:rsidR="009429FB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71C49" w:rsidRPr="00871C49">
        <w:rPr>
          <w:rFonts w:ascii="Calibri" w:hAnsi="Calibri" w:cs="Calibri"/>
        </w:rPr>
        <w:t>damage. </w:t>
      </w:r>
      <w:r w:rsidR="00871C49" w:rsidRPr="00871C49">
        <w:rPr>
          <w:rFonts w:ascii="Calibri" w:hAnsi="Calibri" w:cs="Calibri"/>
          <w:i/>
          <w:iCs/>
        </w:rPr>
        <w:t>International journal of language &amp; communication disorders</w:t>
      </w:r>
      <w:r w:rsidR="00871C49" w:rsidRPr="00871C49">
        <w:rPr>
          <w:rFonts w:ascii="Calibri" w:hAnsi="Calibri" w:cs="Calibri"/>
        </w:rPr>
        <w:t>, </w:t>
      </w:r>
      <w:r w:rsidR="00871C49" w:rsidRPr="00871C49">
        <w:rPr>
          <w:rFonts w:ascii="Calibri" w:hAnsi="Calibri" w:cs="Calibri"/>
          <w:i/>
          <w:iCs/>
        </w:rPr>
        <w:t>58</w:t>
      </w:r>
      <w:r w:rsidR="00871C49" w:rsidRPr="00871C49">
        <w:rPr>
          <w:rFonts w:ascii="Calibri" w:hAnsi="Calibri" w:cs="Calibri"/>
        </w:rPr>
        <w:t>(2), 651-666.</w:t>
      </w:r>
      <w:r w:rsidR="00871C49">
        <w:rPr>
          <w:rFonts w:ascii="Calibri" w:hAnsi="Calibri" w:cs="Calibri"/>
        </w:rPr>
        <w:t xml:space="preserve"> </w:t>
      </w:r>
    </w:p>
    <w:p w14:paraId="6A6B98DD" w14:textId="0C4ED3E9" w:rsidR="0049163A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hyperlink r:id="rId9" w:history="1">
        <w:r w:rsidRPr="00D95980">
          <w:rPr>
            <w:rStyle w:val="Hyperlink"/>
            <w:rFonts w:ascii="Calibri" w:hAnsi="Calibri" w:cs="Calibri"/>
          </w:rPr>
          <w:t>https://doi.org/10.1111/1460-6984.12807</w:t>
        </w:r>
      </w:hyperlink>
      <w:r w:rsidR="00646228">
        <w:rPr>
          <w:rFonts w:ascii="Calibri" w:hAnsi="Calibri" w:cs="Calibri"/>
        </w:rPr>
        <w:t xml:space="preserve"> </w:t>
      </w:r>
    </w:p>
    <w:p w14:paraId="1384BA48" w14:textId="77777777" w:rsidR="009429FB" w:rsidRDefault="00C0698B">
      <w:pPr>
        <w:spacing w:before="80" w:after="80"/>
        <w:rPr>
          <w:rFonts w:ascii="Calibri" w:hAnsi="Calibri" w:cs="Calibri"/>
        </w:rPr>
      </w:pPr>
      <w:r w:rsidRPr="00C0698B">
        <w:rPr>
          <w:rFonts w:ascii="Calibri" w:hAnsi="Calibri" w:cs="Calibri"/>
        </w:rPr>
        <w:t xml:space="preserve">Vallar, G., Burani, C., &amp; Arduino, L. S. (2010). Neglect dyslexia: a review of the neuropsychological </w:t>
      </w:r>
    </w:p>
    <w:p w14:paraId="59F27DA5" w14:textId="54A49932" w:rsidR="00C0698B" w:rsidRDefault="009429F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0698B" w:rsidRPr="00C0698B">
        <w:rPr>
          <w:rFonts w:ascii="Calibri" w:hAnsi="Calibri" w:cs="Calibri"/>
        </w:rPr>
        <w:t>literature. </w:t>
      </w:r>
      <w:r w:rsidR="00C0698B" w:rsidRPr="00C0698B">
        <w:rPr>
          <w:rFonts w:ascii="Calibri" w:hAnsi="Calibri" w:cs="Calibri"/>
          <w:i/>
          <w:iCs/>
        </w:rPr>
        <w:t>Experimental Brain Research</w:t>
      </w:r>
      <w:r w:rsidR="00C0698B" w:rsidRPr="00C0698B">
        <w:rPr>
          <w:rFonts w:ascii="Calibri" w:hAnsi="Calibri" w:cs="Calibri"/>
        </w:rPr>
        <w:t>, </w:t>
      </w:r>
      <w:r w:rsidR="00C0698B" w:rsidRPr="00C0698B">
        <w:rPr>
          <w:rFonts w:ascii="Calibri" w:hAnsi="Calibri" w:cs="Calibri"/>
          <w:i/>
          <w:iCs/>
        </w:rPr>
        <w:t>206</w:t>
      </w:r>
      <w:r w:rsidR="00C0698B" w:rsidRPr="00C0698B">
        <w:rPr>
          <w:rFonts w:ascii="Calibri" w:hAnsi="Calibri" w:cs="Calibri"/>
        </w:rPr>
        <w:t>(2), 219-235.</w:t>
      </w:r>
      <w:r>
        <w:rPr>
          <w:rFonts w:ascii="Calibri" w:hAnsi="Calibri" w:cs="Calibri"/>
        </w:rPr>
        <w:t xml:space="preserve"> </w:t>
      </w:r>
      <w:hyperlink r:id="rId10" w:history="1">
        <w:r w:rsidRPr="00D95980">
          <w:rPr>
            <w:rStyle w:val="Hyperlink"/>
            <w:rFonts w:ascii="Calibri" w:hAnsi="Calibri" w:cs="Calibri"/>
          </w:rPr>
          <w:t>https://doi.org/10.1007/s00221-010-2386-0</w:t>
        </w:r>
      </w:hyperlink>
      <w:r>
        <w:rPr>
          <w:rFonts w:ascii="Calibri" w:hAnsi="Calibri" w:cs="Calibri"/>
        </w:rPr>
        <w:t xml:space="preserve"> </w:t>
      </w:r>
    </w:p>
    <w:p w14:paraId="6C2A6199" w14:textId="77777777" w:rsidR="00871C49" w:rsidRDefault="00871C49">
      <w:pPr>
        <w:spacing w:before="80" w:after="80"/>
        <w:rPr>
          <w:rFonts w:ascii="Calibri" w:hAnsi="Calibri" w:cs="Calibri"/>
        </w:rPr>
      </w:pPr>
    </w:p>
    <w:p w14:paraId="2FBE684A" w14:textId="77777777" w:rsidR="0036415E" w:rsidRPr="0036415E" w:rsidRDefault="0036415E" w:rsidP="000C04BD">
      <w:pPr>
        <w:spacing w:before="80" w:after="80"/>
        <w:rPr>
          <w:rFonts w:ascii="Calibri" w:hAnsi="Calibri" w:cs="Calibri"/>
          <w:b/>
          <w:bCs/>
          <w:sz w:val="10"/>
          <w:szCs w:val="10"/>
        </w:rPr>
      </w:pPr>
    </w:p>
    <w:p w14:paraId="34573B20" w14:textId="32C12B7C" w:rsidR="00B5301C" w:rsidRPr="004C7247" w:rsidRDefault="00B5301C">
      <w:pPr>
        <w:rPr>
          <w:rFonts w:ascii="Calibri" w:hAnsi="Calibri"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B5301C" w:rsidRPr="004C7247" w14:paraId="34573B22" w14:textId="77777777" w:rsidTr="007C6076">
        <w:tc>
          <w:tcPr>
            <w:tcW w:w="9493" w:type="dxa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B21" w14:textId="6A8E1CE1" w:rsidR="00B5301C" w:rsidRPr="004C7247" w:rsidRDefault="00AE0E93">
            <w:pPr>
              <w:rPr>
                <w:rFonts w:ascii="Calibri" w:hAnsi="Calibri" w:cs="Calibri"/>
                <w:sz w:val="28"/>
                <w:szCs w:val="28"/>
              </w:rPr>
            </w:pPr>
            <w:r w:rsidRPr="004C724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2: Neglect Dyslexia — Occurrence, Models &amp; Clinical Presentation</w:t>
            </w:r>
          </w:p>
        </w:tc>
      </w:tr>
    </w:tbl>
    <w:p w14:paraId="34573B29" w14:textId="77777777" w:rsidR="00B5301C" w:rsidRPr="004C7247" w:rsidRDefault="00AE0E93">
      <w:pPr>
        <w:pStyle w:val="Heading2"/>
        <w:rPr>
          <w:rFonts w:ascii="Calibri" w:hAnsi="Calibri" w:cs="Calibri"/>
        </w:rPr>
      </w:pPr>
      <w:proofErr w:type="gramStart"/>
      <w:r w:rsidRPr="004C7247">
        <w:rPr>
          <w:rFonts w:ascii="Calibri" w:hAnsi="Calibri" w:cs="Calibri"/>
        </w:rPr>
        <w:t>2.1  What</w:t>
      </w:r>
      <w:proofErr w:type="gramEnd"/>
      <w:r w:rsidRPr="004C7247">
        <w:rPr>
          <w:rFonts w:ascii="Calibri" w:hAnsi="Calibri" w:cs="Calibri"/>
        </w:rPr>
        <w:t xml:space="preserve"> is Neglect Dyslexia?</w:t>
      </w:r>
    </w:p>
    <w:p w14:paraId="34573B2A" w14:textId="50B2A709" w:rsidR="00B5301C" w:rsidRPr="004C7247" w:rsidRDefault="00E8497D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Define neglect dyslexia, i</w:t>
      </w:r>
      <w:r w:rsidR="00AE0E93" w:rsidRPr="004C7247">
        <w:rPr>
          <w:rFonts w:ascii="Calibri" w:hAnsi="Calibri" w:cs="Calibri"/>
        </w:rPr>
        <w:t xml:space="preserve">n your own words. </w:t>
      </w:r>
    </w:p>
    <w:p w14:paraId="34573B2B" w14:textId="77777777" w:rsidR="00B5301C" w:rsidRPr="004C7247" w:rsidRDefault="00B5301C">
      <w:pPr>
        <w:spacing w:before="80" w:after="80"/>
        <w:rPr>
          <w:rFonts w:ascii="Calibri" w:hAnsi="Calibri" w:cs="Calibri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0"/>
      </w:tblGrid>
      <w:tr w:rsidR="00B5301C" w:rsidRPr="004C7247" w14:paraId="34573B32" w14:textId="77777777" w:rsidTr="007C6076">
        <w:tc>
          <w:tcPr>
            <w:tcW w:w="9490" w:type="dxa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B2C" w14:textId="79301FF9" w:rsidR="00B5301C" w:rsidRPr="004C7247" w:rsidRDefault="00150914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Neglect dyslexia is </w:t>
            </w:r>
            <w:r w:rsidR="00AE0E93" w:rsidRPr="004C724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...</w:t>
            </w:r>
          </w:p>
          <w:p w14:paraId="34573B2F" w14:textId="77777777" w:rsidR="00B5301C" w:rsidRPr="004C7247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B30" w14:textId="77777777" w:rsidR="00B5301C" w:rsidRPr="004C7247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B31" w14:textId="77777777" w:rsidR="00B5301C" w:rsidRPr="004C7247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34573B33" w14:textId="77777777" w:rsidR="00B5301C" w:rsidRDefault="00B5301C">
      <w:pPr>
        <w:spacing w:before="80" w:after="80"/>
        <w:rPr>
          <w:rFonts w:ascii="Calibri" w:hAnsi="Calibri" w:cs="Calibri"/>
        </w:rPr>
      </w:pPr>
    </w:p>
    <w:p w14:paraId="47FB624C" w14:textId="312C2C73" w:rsidR="009C2E3F" w:rsidRPr="004C7247" w:rsidRDefault="009C2E3F" w:rsidP="009C2E3F">
      <w:pPr>
        <w:pStyle w:val="Heading2"/>
        <w:rPr>
          <w:rFonts w:ascii="Calibri" w:hAnsi="Calibri" w:cs="Calibri"/>
        </w:rPr>
      </w:pPr>
      <w:proofErr w:type="gramStart"/>
      <w:r w:rsidRPr="004C7247">
        <w:rPr>
          <w:rFonts w:ascii="Calibri" w:hAnsi="Calibri" w:cs="Calibri"/>
        </w:rPr>
        <w:t>2.</w:t>
      </w:r>
      <w:r>
        <w:rPr>
          <w:rFonts w:ascii="Calibri" w:hAnsi="Calibri" w:cs="Calibri"/>
        </w:rPr>
        <w:t>2</w:t>
      </w:r>
      <w:r w:rsidRPr="004C724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How</w:t>
      </w:r>
      <w:proofErr w:type="gramEnd"/>
      <w:r>
        <w:rPr>
          <w:rFonts w:ascii="Calibri" w:hAnsi="Calibri" w:cs="Calibri"/>
        </w:rPr>
        <w:t xml:space="preserve"> Common is</w:t>
      </w:r>
      <w:r w:rsidRPr="004C7247">
        <w:rPr>
          <w:rFonts w:ascii="Calibri" w:hAnsi="Calibri" w:cs="Calibri"/>
        </w:rPr>
        <w:t xml:space="preserve"> </w:t>
      </w:r>
      <w:r w:rsidR="00B25CED">
        <w:rPr>
          <w:rFonts w:ascii="Calibri" w:hAnsi="Calibri" w:cs="Calibri"/>
        </w:rPr>
        <w:t xml:space="preserve">Spatial Neglect and </w:t>
      </w:r>
      <w:r w:rsidRPr="004C7247">
        <w:rPr>
          <w:rFonts w:ascii="Calibri" w:hAnsi="Calibri" w:cs="Calibri"/>
        </w:rPr>
        <w:t>Neglect Dyslexia?</w:t>
      </w:r>
    </w:p>
    <w:p w14:paraId="5BB1B08B" w14:textId="77777777" w:rsidR="007C6076" w:rsidRPr="007C6076" w:rsidRDefault="007C6076" w:rsidP="00102280">
      <w:pPr>
        <w:spacing w:before="80" w:after="80" w:line="276" w:lineRule="auto"/>
        <w:rPr>
          <w:rFonts w:ascii="Calibri" w:hAnsi="Calibri" w:cs="Calibri"/>
          <w:sz w:val="10"/>
          <w:szCs w:val="10"/>
        </w:rPr>
      </w:pPr>
    </w:p>
    <w:p w14:paraId="3F01D9DE" w14:textId="0702F52C" w:rsidR="00150914" w:rsidRDefault="00C718AC" w:rsidP="007C6076">
      <w:pPr>
        <w:spacing w:before="80"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Spatial neglect occurs in between 12% - 95% of </w:t>
      </w:r>
      <w:r w:rsidR="007444CD">
        <w:rPr>
          <w:rFonts w:ascii="Calibri" w:hAnsi="Calibri" w:cs="Calibri"/>
        </w:rPr>
        <w:t xml:space="preserve">people with right hemisphere stroke. </w:t>
      </w:r>
      <w:r w:rsidR="00614095">
        <w:rPr>
          <w:rFonts w:ascii="Calibri" w:hAnsi="Calibri" w:cs="Calibri"/>
        </w:rPr>
        <w:t>Time post stroke onset</w:t>
      </w:r>
      <w:r w:rsidR="009F387E">
        <w:rPr>
          <w:rFonts w:ascii="Calibri" w:hAnsi="Calibri" w:cs="Calibri"/>
        </w:rPr>
        <w:t>,</w:t>
      </w:r>
      <w:r w:rsidR="00614095">
        <w:rPr>
          <w:rFonts w:ascii="Calibri" w:hAnsi="Calibri" w:cs="Calibri"/>
        </w:rPr>
        <w:t xml:space="preserve"> and the task used to diagnose spatial neglect contribute to this wide in</w:t>
      </w:r>
      <w:r w:rsidR="00C16EE4">
        <w:rPr>
          <w:rFonts w:ascii="Calibri" w:hAnsi="Calibri" w:cs="Calibri"/>
        </w:rPr>
        <w:t>cidence range. How often is spatial neglect diagnosed when reading versus non-reading tasks are used?</w:t>
      </w:r>
    </w:p>
    <w:p w14:paraId="5DC132BD" w14:textId="319B264F" w:rsidR="00102280" w:rsidRDefault="00102280" w:rsidP="009C2E3F">
      <w:pPr>
        <w:spacing w:before="80" w:after="8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233"/>
      </w:tblGrid>
      <w:tr w:rsidR="006F274C" w14:paraId="35DB7A54" w14:textId="77777777" w:rsidTr="0073515F">
        <w:trPr>
          <w:trHeight w:val="2148"/>
        </w:trPr>
        <w:tc>
          <w:tcPr>
            <w:tcW w:w="2547" w:type="dxa"/>
          </w:tcPr>
          <w:p w14:paraId="63325DF6" w14:textId="6B77A66F" w:rsidR="006F274C" w:rsidRDefault="001B3EE5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238AB4CA" wp14:editId="139E74C2">
                  <wp:simplePos x="0" y="0"/>
                  <wp:positionH relativeFrom="margin">
                    <wp:posOffset>313690</wp:posOffset>
                  </wp:positionH>
                  <wp:positionV relativeFrom="paragraph">
                    <wp:posOffset>82107</wp:posOffset>
                  </wp:positionV>
                  <wp:extent cx="914400" cy="616585"/>
                  <wp:effectExtent l="0" t="0" r="0" b="0"/>
                  <wp:wrapSquare wrapText="bothSides"/>
                  <wp:docPr id="2004518842" name="Graphic 2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518842" name="Graphic 2004518842" descr="Group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10964" b="9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F274C">
              <w:rPr>
                <w:rFonts w:ascii="Calibri" w:hAnsi="Calibri" w:cs="Calibri"/>
              </w:rPr>
              <w:t xml:space="preserve">In 100 people with </w:t>
            </w:r>
            <w:r w:rsidR="00EC386D">
              <w:rPr>
                <w:rFonts w:ascii="Calibri" w:hAnsi="Calibri" w:cs="Calibri"/>
              </w:rPr>
              <w:t>spatial neglect</w:t>
            </w:r>
            <w:r w:rsidR="003A1CB1">
              <w:rPr>
                <w:rFonts w:ascii="Calibri" w:hAnsi="Calibri" w:cs="Calibri"/>
              </w:rPr>
              <w:t xml:space="preserve"> after </w:t>
            </w:r>
            <w:r w:rsidR="006F274C">
              <w:rPr>
                <w:rFonts w:ascii="Calibri" w:hAnsi="Calibri" w:cs="Calibri"/>
              </w:rPr>
              <w:t>right hemisphere stroke,</w:t>
            </w:r>
            <w:r>
              <w:rPr>
                <w:rFonts w:ascii="Calibri" w:hAnsi="Calibri" w:cs="Calibri"/>
              </w:rPr>
              <w:t xml:space="preserve"> how many </w:t>
            </w:r>
            <w:r w:rsidR="006F274C">
              <w:rPr>
                <w:rFonts w:ascii="Calibri" w:hAnsi="Calibri" w:cs="Calibri"/>
              </w:rPr>
              <w:t>would have</w:t>
            </w:r>
            <w:r>
              <w:rPr>
                <w:rFonts w:ascii="Calibri" w:hAnsi="Calibri" w:cs="Calibri"/>
              </w:rPr>
              <w:t xml:space="preserve"> …</w:t>
            </w:r>
          </w:p>
        </w:tc>
        <w:tc>
          <w:tcPr>
            <w:tcW w:w="2410" w:type="dxa"/>
          </w:tcPr>
          <w:p w14:paraId="7954F2A6" w14:textId="77777777" w:rsidR="0073515F" w:rsidRDefault="0073515F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</w:p>
          <w:p w14:paraId="4476BCB1" w14:textId="29A83D96" w:rsidR="006F274C" w:rsidRDefault="009A35B1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Spatial n</w:t>
            </w:r>
            <w:r w:rsidR="003A1CB1">
              <w:rPr>
                <w:rFonts w:ascii="Calibri" w:hAnsi="Calibri" w:cs="Calibri"/>
              </w:rPr>
              <w:t>eglect</w:t>
            </w:r>
            <w:r w:rsidR="00C519F3">
              <w:rPr>
                <w:rFonts w:ascii="Calibri" w:hAnsi="Calibri" w:cs="Calibri"/>
              </w:rPr>
              <w:t xml:space="preserve"> on reading tasks</w:t>
            </w:r>
          </w:p>
          <w:p w14:paraId="577CD944" w14:textId="77777777" w:rsidR="0073515F" w:rsidRDefault="0073515F" w:rsidP="0073515F">
            <w:pPr>
              <w:spacing w:before="80" w:after="80"/>
              <w:rPr>
                <w:rFonts w:ascii="Calibri" w:hAnsi="Calibri" w:cs="Calibri"/>
                <w:sz w:val="28"/>
                <w:szCs w:val="28"/>
              </w:rPr>
            </w:pPr>
          </w:p>
          <w:p w14:paraId="1E4B8CDF" w14:textId="1E1CF201" w:rsidR="001B3EE5" w:rsidRPr="001B3EE5" w:rsidRDefault="001B3EE5" w:rsidP="001B3EE5">
            <w:pPr>
              <w:spacing w:before="80" w:after="8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……..</w:t>
            </w:r>
          </w:p>
        </w:tc>
        <w:tc>
          <w:tcPr>
            <w:tcW w:w="2268" w:type="dxa"/>
          </w:tcPr>
          <w:p w14:paraId="5AC3335F" w14:textId="77777777" w:rsidR="00C95618" w:rsidRDefault="00C95618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</w:p>
          <w:p w14:paraId="5CE7174A" w14:textId="364F6056" w:rsidR="001B3EE5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Spatial neglect on</w:t>
            </w:r>
          </w:p>
          <w:p w14:paraId="03A1A8FF" w14:textId="28755B02" w:rsidR="006F274C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 cancellation tasks</w:t>
            </w:r>
          </w:p>
          <w:p w14:paraId="168BD0D9" w14:textId="77777777" w:rsidR="006F274C" w:rsidRPr="00C95618" w:rsidRDefault="006F274C" w:rsidP="001B3EE5">
            <w:pPr>
              <w:spacing w:before="80" w:after="8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3680D12" w14:textId="4B9582F8" w:rsidR="006F274C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B3EE5">
              <w:rPr>
                <w:rFonts w:ascii="Calibri" w:hAnsi="Calibri" w:cs="Calibri"/>
                <w:sz w:val="28"/>
                <w:szCs w:val="28"/>
              </w:rPr>
              <w:t>75%</w:t>
            </w:r>
          </w:p>
        </w:tc>
        <w:tc>
          <w:tcPr>
            <w:tcW w:w="2233" w:type="dxa"/>
          </w:tcPr>
          <w:p w14:paraId="680241A3" w14:textId="77777777" w:rsidR="00C95618" w:rsidRDefault="00C95618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</w:p>
          <w:p w14:paraId="2EF7F7D3" w14:textId="1E2F899A" w:rsidR="001B3EE5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Spatial neglect on </w:t>
            </w:r>
          </w:p>
          <w:p w14:paraId="4B153A5C" w14:textId="39312F7F" w:rsidR="006F274C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line bisection tasks</w:t>
            </w:r>
          </w:p>
          <w:p w14:paraId="12F99EC7" w14:textId="77777777" w:rsidR="006F274C" w:rsidRPr="00C95618" w:rsidRDefault="006F274C" w:rsidP="001B3EE5">
            <w:pPr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</w:p>
          <w:p w14:paraId="59CA3F02" w14:textId="0418A0D7" w:rsidR="006F274C" w:rsidRDefault="006F274C" w:rsidP="001B3EE5">
            <w:pPr>
              <w:spacing w:before="80" w:after="80"/>
              <w:jc w:val="center"/>
              <w:rPr>
                <w:rFonts w:ascii="Calibri" w:hAnsi="Calibri" w:cs="Calibri"/>
              </w:rPr>
            </w:pPr>
            <w:r w:rsidRPr="001B3EE5">
              <w:rPr>
                <w:rFonts w:ascii="Calibri" w:hAnsi="Calibri" w:cs="Calibri"/>
                <w:sz w:val="28"/>
                <w:szCs w:val="28"/>
              </w:rPr>
              <w:t>63.8%</w:t>
            </w:r>
          </w:p>
        </w:tc>
      </w:tr>
    </w:tbl>
    <w:p w14:paraId="231A53F5" w14:textId="77777777" w:rsidR="00102280" w:rsidRDefault="00102280" w:rsidP="009C2E3F">
      <w:pPr>
        <w:spacing w:before="80" w:after="80"/>
        <w:rPr>
          <w:rFonts w:ascii="Calibri" w:hAnsi="Calibri" w:cs="Calibri"/>
        </w:rPr>
      </w:pPr>
    </w:p>
    <w:p w14:paraId="118C621C" w14:textId="237D02E7" w:rsidR="00150914" w:rsidRPr="004C7247" w:rsidRDefault="00347E11" w:rsidP="0073515F">
      <w:pPr>
        <w:spacing w:before="80"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 everyone with spatial neglect will have neglect dyslexia, and not everyone with neglect dyslexia </w:t>
      </w:r>
      <w:r w:rsidR="001C5945">
        <w:rPr>
          <w:rFonts w:ascii="Calibri" w:hAnsi="Calibri" w:cs="Calibri"/>
        </w:rPr>
        <w:t xml:space="preserve">will </w:t>
      </w:r>
      <w:r>
        <w:rPr>
          <w:rFonts w:ascii="Calibri" w:hAnsi="Calibri" w:cs="Calibri"/>
        </w:rPr>
        <w:t xml:space="preserve">be diagnosed with spatial neglect on non-reading tasks. </w:t>
      </w:r>
      <w:r w:rsidR="00E1466E">
        <w:rPr>
          <w:rFonts w:ascii="Calibri" w:hAnsi="Calibri" w:cs="Calibri"/>
        </w:rPr>
        <w:t>It is estimated that a quarter of people with right hemisphere stroke experience neglect dyslexia. However, t</w:t>
      </w:r>
      <w:r w:rsidR="00B25CED">
        <w:rPr>
          <w:rFonts w:ascii="Calibri" w:hAnsi="Calibri" w:cs="Calibri"/>
        </w:rPr>
        <w:t>he true incidence of neglect dyslexia</w:t>
      </w:r>
      <w:r w:rsidR="00E43B34">
        <w:rPr>
          <w:rFonts w:ascii="Calibri" w:hAnsi="Calibri" w:cs="Calibri"/>
        </w:rPr>
        <w:t xml:space="preserve"> is uncertain </w:t>
      </w:r>
      <w:r>
        <w:rPr>
          <w:rFonts w:ascii="Calibri" w:hAnsi="Calibri" w:cs="Calibri"/>
        </w:rPr>
        <w:t xml:space="preserve">as many </w:t>
      </w:r>
      <w:r w:rsidR="005561FB">
        <w:rPr>
          <w:rFonts w:ascii="Calibri" w:hAnsi="Calibri" w:cs="Calibri"/>
        </w:rPr>
        <w:t>researchers</w:t>
      </w:r>
      <w:r>
        <w:rPr>
          <w:rFonts w:ascii="Calibri" w:hAnsi="Calibri" w:cs="Calibri"/>
        </w:rPr>
        <w:t xml:space="preserve"> </w:t>
      </w:r>
      <w:r w:rsidR="00E93E43">
        <w:rPr>
          <w:rFonts w:ascii="Calibri" w:hAnsi="Calibri" w:cs="Calibri"/>
        </w:rPr>
        <w:t xml:space="preserve">include only </w:t>
      </w:r>
      <w:r w:rsidR="008F63CF">
        <w:rPr>
          <w:rFonts w:ascii="Calibri" w:hAnsi="Calibri" w:cs="Calibri"/>
        </w:rPr>
        <w:t>individuals who have a diagnosis of spatial neglect</w:t>
      </w:r>
      <w:r w:rsidR="00183F63">
        <w:rPr>
          <w:rFonts w:ascii="Calibri" w:hAnsi="Calibri" w:cs="Calibri"/>
        </w:rPr>
        <w:t xml:space="preserve"> in their study sample</w:t>
      </w:r>
      <w:r w:rsidR="008F63CF">
        <w:rPr>
          <w:rFonts w:ascii="Calibri" w:hAnsi="Calibri" w:cs="Calibri"/>
        </w:rPr>
        <w:t xml:space="preserve">, and as the criteria used to detect neglect dyslexia </w:t>
      </w:r>
      <w:r w:rsidR="005561FB">
        <w:rPr>
          <w:rFonts w:ascii="Calibri" w:hAnsi="Calibri" w:cs="Calibri"/>
        </w:rPr>
        <w:t>vary across studies.</w:t>
      </w:r>
      <w:r w:rsidR="00E43B34">
        <w:rPr>
          <w:rFonts w:ascii="Calibri" w:hAnsi="Calibri" w:cs="Calibri"/>
        </w:rPr>
        <w:t xml:space="preserve"> </w:t>
      </w:r>
    </w:p>
    <w:p w14:paraId="0972C8EE" w14:textId="77777777" w:rsidR="009C2E3F" w:rsidRPr="004C7247" w:rsidRDefault="009C2E3F" w:rsidP="009C2E3F">
      <w:pPr>
        <w:spacing w:before="80" w:after="80"/>
        <w:rPr>
          <w:rFonts w:ascii="Calibri" w:hAnsi="Calibri" w:cs="Calibri"/>
        </w:rPr>
      </w:pPr>
    </w:p>
    <w:p w14:paraId="12DDDA05" w14:textId="77777777" w:rsidR="006C795A" w:rsidRPr="00A30A21" w:rsidRDefault="006C795A" w:rsidP="006C795A">
      <w:pPr>
        <w:spacing w:before="80" w:after="80"/>
        <w:rPr>
          <w:rFonts w:ascii="Calibri" w:hAnsi="Calibri" w:cs="Calibri"/>
          <w:b/>
          <w:bCs/>
          <w:color w:val="3D5C82"/>
        </w:rPr>
      </w:pPr>
      <w:r w:rsidRPr="00A30A21">
        <w:rPr>
          <w:rFonts w:ascii="Calibri" w:hAnsi="Calibri" w:cs="Calibri"/>
          <w:b/>
          <w:bCs/>
          <w:color w:val="3D5C82"/>
        </w:rPr>
        <w:t>Recommended additional reading</w:t>
      </w:r>
      <w:r>
        <w:rPr>
          <w:rFonts w:ascii="Calibri" w:hAnsi="Calibri" w:cs="Calibri"/>
          <w:b/>
          <w:bCs/>
          <w:color w:val="3D5C82"/>
        </w:rPr>
        <w:t xml:space="preserve"> for this section</w:t>
      </w:r>
    </w:p>
    <w:p w14:paraId="590F42AB" w14:textId="77777777" w:rsidR="0093257F" w:rsidRDefault="00E62405">
      <w:pPr>
        <w:spacing w:before="80" w:after="80"/>
        <w:rPr>
          <w:rFonts w:ascii="Calibri" w:hAnsi="Calibri" w:cs="Calibri"/>
        </w:rPr>
      </w:pPr>
      <w:r w:rsidRPr="00E62405">
        <w:rPr>
          <w:rFonts w:ascii="Calibri" w:hAnsi="Calibri" w:cs="Calibri"/>
        </w:rPr>
        <w:t xml:space="preserve">Lee, B. H., Suh, M. K., Kim, E. J., Seo, S. W., Choi, K. M., Kim, G. M., ... &amp; Na, D. L. (2009). Neglect dyslexia: </w:t>
      </w:r>
    </w:p>
    <w:p w14:paraId="7203BFB0" w14:textId="77777777" w:rsidR="0093257F" w:rsidRDefault="0093257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E62405" w:rsidRPr="00E62405">
        <w:rPr>
          <w:rFonts w:ascii="Calibri" w:hAnsi="Calibri" w:cs="Calibri"/>
        </w:rPr>
        <w:t xml:space="preserve">Frequency, association with other </w:t>
      </w:r>
      <w:proofErr w:type="spellStart"/>
      <w:r w:rsidR="00E62405" w:rsidRPr="00E62405">
        <w:rPr>
          <w:rFonts w:ascii="Calibri" w:hAnsi="Calibri" w:cs="Calibri"/>
        </w:rPr>
        <w:t>hemispatial</w:t>
      </w:r>
      <w:proofErr w:type="spellEnd"/>
      <w:r w:rsidR="00E62405" w:rsidRPr="00E62405">
        <w:rPr>
          <w:rFonts w:ascii="Calibri" w:hAnsi="Calibri" w:cs="Calibri"/>
        </w:rPr>
        <w:t xml:space="preserve"> neglects, and lesion localization. </w:t>
      </w:r>
      <w:proofErr w:type="spellStart"/>
      <w:r w:rsidR="00E62405" w:rsidRPr="00E62405">
        <w:rPr>
          <w:rFonts w:ascii="Calibri" w:hAnsi="Calibri" w:cs="Calibri"/>
        </w:rPr>
        <w:t>Neuropsychologia</w:t>
      </w:r>
      <w:proofErr w:type="spellEnd"/>
      <w:r w:rsidR="00E62405" w:rsidRPr="00E62405">
        <w:rPr>
          <w:rFonts w:ascii="Calibri" w:hAnsi="Calibri" w:cs="Calibri"/>
        </w:rPr>
        <w:t xml:space="preserve">, 47(3), </w:t>
      </w:r>
    </w:p>
    <w:p w14:paraId="5919A5D3" w14:textId="31B819D8" w:rsidR="009C2E3F" w:rsidRDefault="0093257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E62405" w:rsidRPr="00E62405">
        <w:rPr>
          <w:rFonts w:ascii="Calibri" w:hAnsi="Calibri" w:cs="Calibri"/>
        </w:rPr>
        <w:t>704-710.</w:t>
      </w:r>
      <w:r w:rsidR="0022445B">
        <w:rPr>
          <w:rFonts w:ascii="Calibri" w:hAnsi="Calibri" w:cs="Calibri"/>
        </w:rPr>
        <w:t xml:space="preserve"> </w:t>
      </w:r>
      <w:hyperlink r:id="rId13" w:history="1">
        <w:r w:rsidR="0022445B" w:rsidRPr="00D95980">
          <w:rPr>
            <w:rStyle w:val="Hyperlink"/>
            <w:rFonts w:ascii="Calibri" w:hAnsi="Calibri" w:cs="Calibri"/>
          </w:rPr>
          <w:t>https://doi.org/10.1016/j.neuropsychologia.2008.11.027</w:t>
        </w:r>
      </w:hyperlink>
      <w:r w:rsidR="0022445B">
        <w:rPr>
          <w:rFonts w:ascii="Calibri" w:hAnsi="Calibri" w:cs="Calibri"/>
        </w:rPr>
        <w:t xml:space="preserve"> </w:t>
      </w:r>
    </w:p>
    <w:p w14:paraId="2CA81838" w14:textId="77777777" w:rsidR="006C795A" w:rsidRDefault="006C795A">
      <w:pPr>
        <w:spacing w:before="80" w:after="80"/>
        <w:rPr>
          <w:rFonts w:ascii="Calibri" w:hAnsi="Calibri" w:cs="Calibri"/>
        </w:rPr>
      </w:pPr>
    </w:p>
    <w:p w14:paraId="266B0C05" w14:textId="77777777" w:rsidR="006C795A" w:rsidRDefault="006C795A">
      <w:pPr>
        <w:spacing w:before="80" w:after="80"/>
        <w:rPr>
          <w:rFonts w:ascii="Calibri" w:hAnsi="Calibri" w:cs="Calibri"/>
        </w:rPr>
      </w:pPr>
    </w:p>
    <w:p w14:paraId="54A67F56" w14:textId="77777777" w:rsidR="001D7A5E" w:rsidRDefault="001D7A5E">
      <w:pPr>
        <w:pStyle w:val="Heading2"/>
        <w:rPr>
          <w:rFonts w:ascii="Calibri" w:hAnsi="Calibri" w:cs="Calibri"/>
          <w:sz w:val="10"/>
          <w:szCs w:val="10"/>
        </w:rPr>
      </w:pPr>
    </w:p>
    <w:p w14:paraId="2D828FCA" w14:textId="77777777" w:rsidR="00A2597F" w:rsidRPr="001D7A5E" w:rsidRDefault="00A2597F" w:rsidP="00F60D18">
      <w:pPr>
        <w:pStyle w:val="Heading2"/>
        <w:spacing w:after="0"/>
        <w:rPr>
          <w:rFonts w:ascii="Calibri" w:hAnsi="Calibri" w:cs="Calibri"/>
          <w:sz w:val="10"/>
          <w:szCs w:val="10"/>
        </w:rPr>
      </w:pPr>
    </w:p>
    <w:p w14:paraId="34573B34" w14:textId="0177312F" w:rsidR="00B5301C" w:rsidRPr="004C7247" w:rsidRDefault="00AE0E93">
      <w:pPr>
        <w:pStyle w:val="Heading2"/>
        <w:rPr>
          <w:rFonts w:ascii="Calibri" w:hAnsi="Calibri" w:cs="Calibri"/>
        </w:rPr>
      </w:pPr>
      <w:proofErr w:type="gramStart"/>
      <w:r w:rsidRPr="004C7247">
        <w:rPr>
          <w:rFonts w:ascii="Calibri" w:hAnsi="Calibri" w:cs="Calibri"/>
        </w:rPr>
        <w:lastRenderedPageBreak/>
        <w:t>2.2  Theoretical</w:t>
      </w:r>
      <w:proofErr w:type="gramEnd"/>
      <w:r w:rsidRPr="004C7247">
        <w:rPr>
          <w:rFonts w:ascii="Calibri" w:hAnsi="Calibri" w:cs="Calibri"/>
        </w:rPr>
        <w:t xml:space="preserve"> Models</w:t>
      </w:r>
    </w:p>
    <w:p w14:paraId="4FBB272A" w14:textId="77777777" w:rsidR="00CB31BC" w:rsidRPr="00CB31BC" w:rsidRDefault="00CB31BC">
      <w:pPr>
        <w:spacing w:before="80" w:after="80"/>
        <w:rPr>
          <w:rFonts w:ascii="Calibri" w:hAnsi="Calibri" w:cs="Calibri"/>
          <w:sz w:val="10"/>
          <w:szCs w:val="10"/>
        </w:rPr>
      </w:pPr>
    </w:p>
    <w:p w14:paraId="34573B35" w14:textId="47096D83" w:rsidR="00B5301C" w:rsidRPr="004C7247" w:rsidRDefault="00AE0E93">
      <w:pPr>
        <w:spacing w:before="80" w:after="80"/>
        <w:rPr>
          <w:rFonts w:ascii="Calibri" w:hAnsi="Calibri" w:cs="Calibri"/>
        </w:rPr>
      </w:pPr>
      <w:r w:rsidRPr="004C7247">
        <w:rPr>
          <w:rFonts w:ascii="Calibri" w:hAnsi="Calibri" w:cs="Calibri"/>
        </w:rPr>
        <w:t xml:space="preserve">Summarise </w:t>
      </w:r>
      <w:r w:rsidR="00F60D18">
        <w:rPr>
          <w:rFonts w:ascii="Calibri" w:hAnsi="Calibri" w:cs="Calibri"/>
        </w:rPr>
        <w:t xml:space="preserve">two </w:t>
      </w:r>
      <w:r w:rsidRPr="004C7247">
        <w:rPr>
          <w:rFonts w:ascii="Calibri" w:hAnsi="Calibri" w:cs="Calibri"/>
        </w:rPr>
        <w:t>models</w:t>
      </w:r>
      <w:r w:rsidR="00F60D18">
        <w:rPr>
          <w:rFonts w:ascii="Calibri" w:hAnsi="Calibri" w:cs="Calibri"/>
        </w:rPr>
        <w:t xml:space="preserve"> </w:t>
      </w:r>
      <w:r w:rsidR="00CB31BC">
        <w:rPr>
          <w:rFonts w:ascii="Calibri" w:hAnsi="Calibri" w:cs="Calibri"/>
        </w:rPr>
        <w:t xml:space="preserve">used to explain neglect dyslexia. </w:t>
      </w:r>
    </w:p>
    <w:p w14:paraId="34573B36" w14:textId="77777777" w:rsidR="00B5301C" w:rsidRPr="00CB31BC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7346"/>
      </w:tblGrid>
      <w:tr w:rsidR="00B5301C" w:rsidRPr="004C7247" w14:paraId="34573B39" w14:textId="77777777" w:rsidTr="00187A15">
        <w:tc>
          <w:tcPr>
            <w:tcW w:w="0" w:type="auto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37" w14:textId="77777777" w:rsidR="00B5301C" w:rsidRPr="004C7247" w:rsidRDefault="00AE0E93">
            <w:pPr>
              <w:rPr>
                <w:rFonts w:ascii="Calibri" w:hAnsi="Calibri" w:cs="Calibri"/>
              </w:rPr>
            </w:pPr>
            <w:r w:rsidRPr="004C72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Model Name</w:t>
            </w:r>
          </w:p>
        </w:tc>
        <w:tc>
          <w:tcPr>
            <w:tcW w:w="7346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38" w14:textId="131878BF" w:rsidR="00B5301C" w:rsidRPr="004C7247" w:rsidRDefault="00AE0E93">
            <w:pPr>
              <w:rPr>
                <w:rFonts w:ascii="Calibri" w:hAnsi="Calibri" w:cs="Calibri"/>
              </w:rPr>
            </w:pPr>
            <w:r w:rsidRPr="004C724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Key Principles </w:t>
            </w:r>
          </w:p>
        </w:tc>
      </w:tr>
      <w:tr w:rsidR="00B5301C" w:rsidRPr="004C7247" w14:paraId="34573B3C" w14:textId="77777777" w:rsidTr="00187A1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3A" w14:textId="675A9DE5" w:rsidR="00B5301C" w:rsidRPr="004C7247" w:rsidRDefault="00DC7F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Spatial attention deficit models </w:t>
            </w:r>
          </w:p>
        </w:tc>
        <w:tc>
          <w:tcPr>
            <w:tcW w:w="7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5FE300C3" w14:textId="77777777" w:rsidR="00B5301C" w:rsidRDefault="00B5301C">
            <w:pPr>
              <w:rPr>
                <w:rFonts w:ascii="Calibri" w:hAnsi="Calibri" w:cs="Calibri"/>
              </w:rPr>
            </w:pPr>
          </w:p>
          <w:p w14:paraId="19E31D0A" w14:textId="77777777" w:rsidR="00FE37A8" w:rsidRDefault="00FE37A8">
            <w:pPr>
              <w:rPr>
                <w:rFonts w:ascii="Calibri" w:hAnsi="Calibri" w:cs="Calibri"/>
              </w:rPr>
            </w:pPr>
          </w:p>
          <w:p w14:paraId="34573B3B" w14:textId="77777777" w:rsidR="00FE37A8" w:rsidRPr="004C7247" w:rsidRDefault="00FE37A8">
            <w:pPr>
              <w:rPr>
                <w:rFonts w:ascii="Calibri" w:hAnsi="Calibri" w:cs="Calibri"/>
              </w:rPr>
            </w:pPr>
          </w:p>
        </w:tc>
      </w:tr>
      <w:tr w:rsidR="00B5301C" w:rsidRPr="004C7247" w14:paraId="34573B3F" w14:textId="77777777" w:rsidTr="00187A1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3D" w14:textId="5E19C546" w:rsidR="00B5301C" w:rsidRPr="004C7247" w:rsidRDefault="00DC7F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Multiple mechanisms models</w:t>
            </w:r>
          </w:p>
        </w:tc>
        <w:tc>
          <w:tcPr>
            <w:tcW w:w="73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2E77C4FB" w14:textId="77777777" w:rsidR="00B5301C" w:rsidRDefault="00B5301C">
            <w:pPr>
              <w:rPr>
                <w:rFonts w:ascii="Calibri" w:hAnsi="Calibri" w:cs="Calibri"/>
              </w:rPr>
            </w:pPr>
          </w:p>
          <w:p w14:paraId="1D96192F" w14:textId="77777777" w:rsidR="00FE37A8" w:rsidRDefault="00FE37A8">
            <w:pPr>
              <w:rPr>
                <w:rFonts w:ascii="Calibri" w:hAnsi="Calibri" w:cs="Calibri"/>
              </w:rPr>
            </w:pPr>
          </w:p>
          <w:p w14:paraId="34573B3E" w14:textId="77777777" w:rsidR="00FE37A8" w:rsidRPr="004C7247" w:rsidRDefault="00FE37A8">
            <w:pPr>
              <w:rPr>
                <w:rFonts w:ascii="Calibri" w:hAnsi="Calibri" w:cs="Calibri"/>
              </w:rPr>
            </w:pPr>
          </w:p>
        </w:tc>
      </w:tr>
    </w:tbl>
    <w:p w14:paraId="34573B43" w14:textId="77777777" w:rsidR="00B5301C" w:rsidRPr="00F60D18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p w14:paraId="34573B44" w14:textId="77777777" w:rsidR="00B5301C" w:rsidRPr="00DC7FBE" w:rsidRDefault="00AE0E93">
      <w:pPr>
        <w:pStyle w:val="Heading2"/>
        <w:rPr>
          <w:rFonts w:ascii="Calibri" w:hAnsi="Calibri" w:cs="Calibri"/>
        </w:rPr>
      </w:pPr>
      <w:proofErr w:type="gramStart"/>
      <w:r w:rsidRPr="00DC7FBE">
        <w:rPr>
          <w:rFonts w:ascii="Calibri" w:hAnsi="Calibri" w:cs="Calibri"/>
        </w:rPr>
        <w:t>2.3  Clinical</w:t>
      </w:r>
      <w:proofErr w:type="gramEnd"/>
      <w:r w:rsidRPr="00DC7FBE">
        <w:rPr>
          <w:rFonts w:ascii="Calibri" w:hAnsi="Calibri" w:cs="Calibri"/>
        </w:rPr>
        <w:t xml:space="preserve"> Presentation</w:t>
      </w:r>
    </w:p>
    <w:p w14:paraId="10E1FEA7" w14:textId="77777777" w:rsidR="002E679E" w:rsidRPr="006B2691" w:rsidRDefault="002E679E">
      <w:pPr>
        <w:spacing w:before="80" w:after="80"/>
        <w:rPr>
          <w:rFonts w:ascii="Calibri" w:hAnsi="Calibri" w:cs="Calibri"/>
          <w:sz w:val="10"/>
          <w:szCs w:val="10"/>
        </w:rPr>
      </w:pPr>
    </w:p>
    <w:p w14:paraId="07324F45" w14:textId="58310257" w:rsidR="007D7F0F" w:rsidRDefault="00C63F93" w:rsidP="00E34346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Neglect dyslexia might be evident in the omission, substitution</w:t>
      </w:r>
      <w:r w:rsidR="00BD4F9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less </w:t>
      </w:r>
      <w:r w:rsidR="00A13F77">
        <w:rPr>
          <w:rFonts w:ascii="Calibri" w:hAnsi="Calibri" w:cs="Calibri"/>
        </w:rPr>
        <w:t>often addition of letters</w:t>
      </w:r>
      <w:r w:rsidR="00E34346">
        <w:rPr>
          <w:rFonts w:ascii="Calibri" w:hAnsi="Calibri" w:cs="Calibri"/>
        </w:rPr>
        <w:t xml:space="preserve"> and </w:t>
      </w:r>
      <w:r w:rsidR="00A13F77">
        <w:rPr>
          <w:rFonts w:ascii="Calibri" w:hAnsi="Calibri" w:cs="Calibri"/>
        </w:rPr>
        <w:t xml:space="preserve">syllables </w:t>
      </w:r>
      <w:r w:rsidR="00694D2C">
        <w:rPr>
          <w:rFonts w:ascii="Calibri" w:hAnsi="Calibri" w:cs="Calibri"/>
        </w:rPr>
        <w:t>on the left of a page or passage</w:t>
      </w:r>
      <w:r w:rsidR="00A13F77">
        <w:rPr>
          <w:rFonts w:ascii="Calibri" w:hAnsi="Calibri" w:cs="Calibri"/>
        </w:rPr>
        <w:t xml:space="preserve">. </w:t>
      </w:r>
      <w:r w:rsidR="0011368B">
        <w:rPr>
          <w:rFonts w:ascii="Calibri" w:hAnsi="Calibri" w:cs="Calibri"/>
        </w:rPr>
        <w:t xml:space="preserve">Different criteria are used to detect neglect dyslexia. </w:t>
      </w:r>
      <w:r w:rsidR="00E5655D">
        <w:rPr>
          <w:rFonts w:ascii="Calibri" w:hAnsi="Calibri" w:cs="Calibri"/>
        </w:rPr>
        <w:t>While s</w:t>
      </w:r>
      <w:r w:rsidR="00A97FB3">
        <w:rPr>
          <w:rFonts w:ascii="Calibri" w:hAnsi="Calibri" w:cs="Calibri"/>
        </w:rPr>
        <w:t>ome criteria</w:t>
      </w:r>
      <w:r w:rsidR="00DC14F5">
        <w:rPr>
          <w:rFonts w:ascii="Calibri" w:hAnsi="Calibri" w:cs="Calibri"/>
        </w:rPr>
        <w:t xml:space="preserve"> require that the </w:t>
      </w:r>
      <w:r w:rsidR="00DC14F5" w:rsidRPr="00DC14F5">
        <w:rPr>
          <w:rFonts w:ascii="Calibri" w:hAnsi="Calibri" w:cs="Calibri"/>
        </w:rPr>
        <w:t>target and error word are identical to the right of an identifiable neglect point</w:t>
      </w:r>
      <w:r w:rsidR="00617BE6">
        <w:rPr>
          <w:rFonts w:ascii="Calibri" w:hAnsi="Calibri" w:cs="Calibri"/>
        </w:rPr>
        <w:t xml:space="preserve"> (e.g., </w:t>
      </w:r>
      <w:r w:rsidR="008431D2">
        <w:rPr>
          <w:rFonts w:ascii="Calibri" w:hAnsi="Calibri" w:cs="Calibri"/>
        </w:rPr>
        <w:t>spending versus pending)</w:t>
      </w:r>
      <w:r w:rsidR="00DC14F5">
        <w:rPr>
          <w:rFonts w:ascii="Calibri" w:hAnsi="Calibri" w:cs="Calibri"/>
        </w:rPr>
        <w:t xml:space="preserve">, </w:t>
      </w:r>
      <w:r w:rsidR="00E5655D">
        <w:rPr>
          <w:rFonts w:ascii="Calibri" w:hAnsi="Calibri" w:cs="Calibri"/>
        </w:rPr>
        <w:t>other</w:t>
      </w:r>
      <w:r w:rsidR="005577EA">
        <w:rPr>
          <w:rFonts w:ascii="Calibri" w:hAnsi="Calibri" w:cs="Calibri"/>
        </w:rPr>
        <w:t>s</w:t>
      </w:r>
      <w:r w:rsidR="00E5655D">
        <w:rPr>
          <w:rFonts w:ascii="Calibri" w:hAnsi="Calibri" w:cs="Calibri"/>
        </w:rPr>
        <w:t xml:space="preserve"> </w:t>
      </w:r>
      <w:r w:rsidR="005577EA">
        <w:rPr>
          <w:rFonts w:ascii="Calibri" w:hAnsi="Calibri" w:cs="Calibri"/>
        </w:rPr>
        <w:t xml:space="preserve">include errors that are </w:t>
      </w:r>
      <w:r w:rsidR="0084097B">
        <w:rPr>
          <w:rFonts w:ascii="Calibri" w:hAnsi="Calibri" w:cs="Calibri"/>
        </w:rPr>
        <w:t>mostly identical on one side of a neglect point</w:t>
      </w:r>
      <w:r w:rsidR="008431D2">
        <w:rPr>
          <w:rFonts w:ascii="Calibri" w:hAnsi="Calibri" w:cs="Calibri"/>
        </w:rPr>
        <w:t xml:space="preserve"> (e.g., </w:t>
      </w:r>
      <w:r w:rsidR="00B57CE1">
        <w:rPr>
          <w:rFonts w:ascii="Calibri" w:hAnsi="Calibri" w:cs="Calibri"/>
        </w:rPr>
        <w:t>speaking versus packing)</w:t>
      </w:r>
      <w:r w:rsidR="005577EA">
        <w:rPr>
          <w:rFonts w:ascii="Calibri" w:hAnsi="Calibri" w:cs="Calibri"/>
        </w:rPr>
        <w:t xml:space="preserve">. </w:t>
      </w:r>
      <w:r w:rsidR="00721329">
        <w:rPr>
          <w:rFonts w:ascii="Calibri" w:hAnsi="Calibri" w:cs="Calibri"/>
        </w:rPr>
        <w:t>A</w:t>
      </w:r>
      <w:r w:rsidR="007C6657">
        <w:rPr>
          <w:rFonts w:ascii="Calibri" w:hAnsi="Calibri" w:cs="Calibri"/>
        </w:rPr>
        <w:t xml:space="preserve"> </w:t>
      </w:r>
      <w:r w:rsidR="00EE2000">
        <w:rPr>
          <w:rFonts w:ascii="Calibri" w:hAnsi="Calibri" w:cs="Calibri"/>
        </w:rPr>
        <w:t>letter-by-letter</w:t>
      </w:r>
      <w:r w:rsidR="007C6657">
        <w:rPr>
          <w:rFonts w:ascii="Calibri" w:hAnsi="Calibri" w:cs="Calibri"/>
        </w:rPr>
        <w:t xml:space="preserve"> analysis </w:t>
      </w:r>
      <w:r w:rsidR="00B51A66">
        <w:rPr>
          <w:rFonts w:ascii="Calibri" w:hAnsi="Calibri" w:cs="Calibri"/>
        </w:rPr>
        <w:t xml:space="preserve">is recommended by others </w:t>
      </w:r>
      <w:r w:rsidR="00D6026E">
        <w:rPr>
          <w:rFonts w:ascii="Calibri" w:hAnsi="Calibri" w:cs="Calibri"/>
        </w:rPr>
        <w:t>where a left to right gradient in terms of frequency of errors is calculated across the entire stimulus word</w:t>
      </w:r>
      <w:r w:rsidR="00000980">
        <w:rPr>
          <w:rFonts w:ascii="Calibri" w:hAnsi="Calibri" w:cs="Calibri"/>
        </w:rPr>
        <w:t xml:space="preserve"> or sentence. </w:t>
      </w:r>
    </w:p>
    <w:p w14:paraId="1157A7EA" w14:textId="77777777" w:rsidR="006A7E42" w:rsidRPr="006B2691" w:rsidRDefault="006A7E42" w:rsidP="00E34346">
      <w:pPr>
        <w:spacing w:before="80" w:after="80" w:line="276" w:lineRule="auto"/>
        <w:jc w:val="both"/>
        <w:rPr>
          <w:rFonts w:ascii="Calibri" w:hAnsi="Calibri" w:cs="Calibri"/>
          <w:sz w:val="10"/>
          <w:szCs w:val="10"/>
        </w:rPr>
      </w:pPr>
    </w:p>
    <w:p w14:paraId="64451B5B" w14:textId="0FEC32AF" w:rsidR="00EE2000" w:rsidRDefault="00DE4AD6" w:rsidP="00EE2000">
      <w:pPr>
        <w:spacing w:before="80"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Summarise </w:t>
      </w:r>
      <w:r w:rsidR="007F648A">
        <w:rPr>
          <w:rFonts w:ascii="Calibri" w:hAnsi="Calibri" w:cs="Calibri"/>
        </w:rPr>
        <w:t>the following t</w:t>
      </w:r>
      <w:r w:rsidR="00617BE6">
        <w:rPr>
          <w:rFonts w:ascii="Calibri" w:hAnsi="Calibri" w:cs="Calibri"/>
        </w:rPr>
        <w:t xml:space="preserve">wo </w:t>
      </w:r>
      <w:r>
        <w:rPr>
          <w:rFonts w:ascii="Calibri" w:hAnsi="Calibri" w:cs="Calibri"/>
        </w:rPr>
        <w:t xml:space="preserve">criteria </w:t>
      </w:r>
      <w:r w:rsidR="007D7F0F">
        <w:rPr>
          <w:rFonts w:ascii="Calibri" w:hAnsi="Calibri" w:cs="Calibri"/>
        </w:rPr>
        <w:t xml:space="preserve">developed by </w:t>
      </w:r>
      <w:proofErr w:type="spellStart"/>
      <w:r w:rsidR="007D7F0F">
        <w:rPr>
          <w:rFonts w:ascii="Calibri" w:hAnsi="Calibri" w:cs="Calibri"/>
        </w:rPr>
        <w:t>Caramazza</w:t>
      </w:r>
      <w:proofErr w:type="spellEnd"/>
      <w:r w:rsidR="007D7F0F">
        <w:rPr>
          <w:rFonts w:ascii="Calibri" w:hAnsi="Calibri" w:cs="Calibri"/>
        </w:rPr>
        <w:t xml:space="preserve"> and Hillis: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4992"/>
      </w:tblGrid>
      <w:tr w:rsidR="00617BE6" w:rsidRPr="0044775A" w14:paraId="4831B7FC" w14:textId="77777777" w:rsidTr="00617BE6">
        <w:trPr>
          <w:trHeight w:val="368"/>
        </w:trPr>
        <w:tc>
          <w:tcPr>
            <w:tcW w:w="4746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70908A" w14:textId="6FED2498" w:rsidR="00617BE6" w:rsidRPr="0044775A" w:rsidRDefault="00617BE6" w:rsidP="00617BE6">
            <w:pPr>
              <w:jc w:val="center"/>
              <w:rPr>
                <w:rFonts w:ascii="Calibri" w:hAnsi="Calibri" w:cs="Calibri"/>
              </w:rPr>
            </w:pPr>
            <w:r w:rsidRPr="0044775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Viewer-centred neglect dyslexia</w:t>
            </w:r>
          </w:p>
        </w:tc>
        <w:tc>
          <w:tcPr>
            <w:tcW w:w="4992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65B49C" w14:textId="440E4BB0" w:rsidR="00617BE6" w:rsidRPr="0044775A" w:rsidRDefault="00617BE6" w:rsidP="00617BE6">
            <w:pPr>
              <w:jc w:val="center"/>
              <w:rPr>
                <w:rFonts w:ascii="Calibri" w:hAnsi="Calibri" w:cs="Calibri"/>
              </w:rPr>
            </w:pPr>
            <w:r w:rsidRPr="0044775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Stimulus-centred neglect dyslexia</w:t>
            </w:r>
          </w:p>
        </w:tc>
      </w:tr>
      <w:tr w:rsidR="00617BE6" w:rsidRPr="0044775A" w14:paraId="2EA676F0" w14:textId="77777777" w:rsidTr="00617BE6">
        <w:trPr>
          <w:trHeight w:val="284"/>
        </w:trPr>
        <w:tc>
          <w:tcPr>
            <w:tcW w:w="47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6602F58B" w14:textId="77777777" w:rsidR="00617BE6" w:rsidRDefault="00617BE6" w:rsidP="00BE61DF">
            <w:pPr>
              <w:rPr>
                <w:rFonts w:ascii="Calibri" w:hAnsi="Calibri" w:cs="Calibri"/>
              </w:rPr>
            </w:pPr>
          </w:p>
          <w:p w14:paraId="366C1BD5" w14:textId="77777777" w:rsidR="006E53E6" w:rsidRPr="0044775A" w:rsidRDefault="006E53E6" w:rsidP="00BE61DF">
            <w:pPr>
              <w:rPr>
                <w:rFonts w:ascii="Calibri" w:hAnsi="Calibri" w:cs="Calibri"/>
              </w:rPr>
            </w:pPr>
          </w:p>
        </w:tc>
        <w:tc>
          <w:tcPr>
            <w:tcW w:w="49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6C7499AF" w14:textId="77777777" w:rsidR="00617BE6" w:rsidRPr="0044775A" w:rsidRDefault="00617BE6" w:rsidP="00BE61DF">
            <w:pPr>
              <w:rPr>
                <w:rFonts w:ascii="Calibri" w:hAnsi="Calibri" w:cs="Calibri"/>
              </w:rPr>
            </w:pPr>
          </w:p>
        </w:tc>
      </w:tr>
    </w:tbl>
    <w:p w14:paraId="3000BD72" w14:textId="77777777" w:rsidR="00A35DD5" w:rsidRPr="00CB31BC" w:rsidRDefault="00A35DD5" w:rsidP="00EE2000">
      <w:pPr>
        <w:spacing w:before="80" w:after="80" w:line="276" w:lineRule="auto"/>
        <w:rPr>
          <w:rFonts w:ascii="Calibri" w:hAnsi="Calibri" w:cs="Calibri"/>
          <w:sz w:val="10"/>
          <w:szCs w:val="10"/>
        </w:rPr>
      </w:pPr>
    </w:p>
    <w:p w14:paraId="0E0540C8" w14:textId="77A0F359" w:rsidR="00694D2C" w:rsidRDefault="00694D2C" w:rsidP="006B2691">
      <w:pPr>
        <w:spacing w:before="80" w:after="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 to left-lateralised errors, people with neglect dyslexia also make other reading errors that </w:t>
      </w:r>
      <w:r w:rsidR="001167E4">
        <w:rPr>
          <w:rFonts w:ascii="Calibri" w:hAnsi="Calibri" w:cs="Calibri"/>
        </w:rPr>
        <w:t xml:space="preserve">might be missed when </w:t>
      </w:r>
      <w:r w:rsidR="004C5E6F">
        <w:rPr>
          <w:rFonts w:ascii="Calibri" w:hAnsi="Calibri" w:cs="Calibri"/>
        </w:rPr>
        <w:t xml:space="preserve">only the above </w:t>
      </w:r>
      <w:r w:rsidR="001167E4">
        <w:rPr>
          <w:rFonts w:ascii="Calibri" w:hAnsi="Calibri" w:cs="Calibri"/>
        </w:rPr>
        <w:t>criteria are used to detect reading impairment.</w:t>
      </w:r>
      <w:r w:rsidR="0014719D">
        <w:rPr>
          <w:rFonts w:ascii="Calibri" w:hAnsi="Calibri" w:cs="Calibri"/>
        </w:rPr>
        <w:t xml:space="preserve"> O</w:t>
      </w:r>
      <w:r w:rsidRPr="00D11BFE">
        <w:rPr>
          <w:rFonts w:ascii="Calibri" w:hAnsi="Calibri" w:cs="Calibri"/>
        </w:rPr>
        <w:t>mission of an entire line,</w:t>
      </w:r>
      <w:r w:rsidR="0014719D">
        <w:rPr>
          <w:rFonts w:ascii="Calibri" w:hAnsi="Calibri" w:cs="Calibri"/>
        </w:rPr>
        <w:t xml:space="preserve"> </w:t>
      </w:r>
      <w:r w:rsidRPr="00D11BFE">
        <w:rPr>
          <w:rFonts w:ascii="Calibri" w:hAnsi="Calibri" w:cs="Calibri"/>
        </w:rPr>
        <w:t xml:space="preserve">whole-word substitution, whole-word omission anywhere in the text, </w:t>
      </w:r>
      <w:r w:rsidR="004C5E6F">
        <w:rPr>
          <w:rFonts w:ascii="Calibri" w:hAnsi="Calibri" w:cs="Calibri"/>
        </w:rPr>
        <w:t xml:space="preserve">and </w:t>
      </w:r>
      <w:r w:rsidRPr="00D11BFE">
        <w:rPr>
          <w:rFonts w:ascii="Calibri" w:hAnsi="Calibri" w:cs="Calibri"/>
        </w:rPr>
        <w:t>intra-word error not restricted to the left</w:t>
      </w:r>
      <w:r w:rsidR="00FB2797">
        <w:rPr>
          <w:rFonts w:ascii="Calibri" w:hAnsi="Calibri" w:cs="Calibri"/>
        </w:rPr>
        <w:t xml:space="preserve"> make up between </w:t>
      </w:r>
      <w:r w:rsidRPr="00A97FB3">
        <w:rPr>
          <w:rFonts w:ascii="Calibri" w:hAnsi="Calibri" w:cs="Calibri"/>
        </w:rPr>
        <w:t>14%</w:t>
      </w:r>
      <w:r w:rsidR="00FB2797">
        <w:rPr>
          <w:rFonts w:ascii="Calibri" w:hAnsi="Calibri" w:cs="Calibri"/>
        </w:rPr>
        <w:t xml:space="preserve"> to </w:t>
      </w:r>
      <w:r w:rsidRPr="00A97FB3">
        <w:rPr>
          <w:rFonts w:ascii="Calibri" w:hAnsi="Calibri" w:cs="Calibri"/>
        </w:rPr>
        <w:t>60%</w:t>
      </w:r>
      <w:r w:rsidR="00FB2797">
        <w:rPr>
          <w:rFonts w:ascii="Calibri" w:hAnsi="Calibri" w:cs="Calibri"/>
        </w:rPr>
        <w:t xml:space="preserve"> </w:t>
      </w:r>
      <w:r w:rsidRPr="00A97FB3">
        <w:rPr>
          <w:rFonts w:ascii="Calibri" w:hAnsi="Calibri" w:cs="Calibri"/>
        </w:rPr>
        <w:t>of total reading errors</w:t>
      </w:r>
      <w:r w:rsidR="004C5E6F">
        <w:rPr>
          <w:rFonts w:ascii="Calibri" w:hAnsi="Calibri" w:cs="Calibri"/>
        </w:rPr>
        <w:t xml:space="preserve"> in the right hemisphere stroke population</w:t>
      </w:r>
      <w:r w:rsidRPr="00A97FB3">
        <w:rPr>
          <w:rFonts w:ascii="Calibri" w:hAnsi="Calibri" w:cs="Calibri"/>
        </w:rPr>
        <w:t>.</w:t>
      </w:r>
    </w:p>
    <w:p w14:paraId="6D72CCC5" w14:textId="77777777" w:rsidR="004C5E6F" w:rsidRDefault="004C5E6F" w:rsidP="00E34346">
      <w:pPr>
        <w:spacing w:before="80" w:after="80" w:line="276" w:lineRule="auto"/>
        <w:rPr>
          <w:rFonts w:ascii="Calibri" w:hAnsi="Calibri" w:cs="Calibri"/>
        </w:rPr>
      </w:pPr>
    </w:p>
    <w:p w14:paraId="6219F122" w14:textId="77777777" w:rsidR="0097701C" w:rsidRPr="00A30A21" w:rsidRDefault="0097701C" w:rsidP="0097701C">
      <w:pPr>
        <w:spacing w:before="80" w:after="80"/>
        <w:rPr>
          <w:rFonts w:ascii="Calibri" w:hAnsi="Calibri" w:cs="Calibri"/>
          <w:b/>
          <w:bCs/>
          <w:color w:val="3D5C82"/>
        </w:rPr>
      </w:pPr>
      <w:r w:rsidRPr="00A30A21">
        <w:rPr>
          <w:rFonts w:ascii="Calibri" w:hAnsi="Calibri" w:cs="Calibri"/>
          <w:b/>
          <w:bCs/>
          <w:color w:val="3D5C82"/>
        </w:rPr>
        <w:t>Recommended additional reading</w:t>
      </w:r>
      <w:r>
        <w:rPr>
          <w:rFonts w:ascii="Calibri" w:hAnsi="Calibri" w:cs="Calibri"/>
          <w:b/>
          <w:bCs/>
          <w:color w:val="3D5C82"/>
        </w:rPr>
        <w:t xml:space="preserve"> for this section</w:t>
      </w:r>
    </w:p>
    <w:p w14:paraId="00087CD2" w14:textId="77777777" w:rsidR="00F60D18" w:rsidRDefault="002760B6" w:rsidP="0097701C">
      <w:pPr>
        <w:spacing w:before="80" w:after="80"/>
        <w:rPr>
          <w:rFonts w:ascii="Calibri" w:hAnsi="Calibri" w:cs="Calibri"/>
        </w:rPr>
      </w:pPr>
      <w:proofErr w:type="spellStart"/>
      <w:r w:rsidRPr="002760B6">
        <w:rPr>
          <w:rFonts w:ascii="Calibri" w:hAnsi="Calibri" w:cs="Calibri"/>
        </w:rPr>
        <w:t>Caramazza</w:t>
      </w:r>
      <w:proofErr w:type="spellEnd"/>
      <w:r w:rsidRPr="002760B6">
        <w:rPr>
          <w:rFonts w:ascii="Calibri" w:hAnsi="Calibri" w:cs="Calibri"/>
        </w:rPr>
        <w:t xml:space="preserve">, A., &amp; Hillis, A. E. (1990). Levels of representation, co-ordinate frames, and unilateral neglect. </w:t>
      </w:r>
    </w:p>
    <w:p w14:paraId="19B2F3B7" w14:textId="2D790A83" w:rsidR="002760B6" w:rsidRDefault="00F60D18" w:rsidP="0097701C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2760B6" w:rsidRPr="002760B6">
        <w:rPr>
          <w:rFonts w:ascii="Calibri" w:hAnsi="Calibri" w:cs="Calibri"/>
        </w:rPr>
        <w:t>Cognitive Neuropsychology, 7(5-6), 391-445.</w:t>
      </w:r>
      <w:r>
        <w:rPr>
          <w:rFonts w:ascii="Calibri" w:hAnsi="Calibri" w:cs="Calibri"/>
        </w:rPr>
        <w:t xml:space="preserve"> </w:t>
      </w:r>
      <w:hyperlink r:id="rId14" w:history="1">
        <w:r w:rsidRPr="00D95980">
          <w:rPr>
            <w:rStyle w:val="Hyperlink"/>
            <w:rFonts w:ascii="Calibri" w:hAnsi="Calibri" w:cs="Calibri"/>
          </w:rPr>
          <w:t>https://doi.org/10.1080/02643299008253450</w:t>
        </w:r>
      </w:hyperlink>
      <w:r>
        <w:rPr>
          <w:rFonts w:ascii="Calibri" w:hAnsi="Calibri" w:cs="Calibri"/>
        </w:rPr>
        <w:t xml:space="preserve"> </w:t>
      </w:r>
    </w:p>
    <w:p w14:paraId="1844A269" w14:textId="58A05392" w:rsidR="0097701C" w:rsidRDefault="0097701C" w:rsidP="0097701C">
      <w:pPr>
        <w:spacing w:before="80" w:after="80"/>
        <w:rPr>
          <w:rFonts w:ascii="Calibri" w:hAnsi="Calibri" w:cs="Calibri"/>
        </w:rPr>
      </w:pPr>
      <w:r w:rsidRPr="00093E0B">
        <w:rPr>
          <w:rFonts w:ascii="Calibri" w:hAnsi="Calibri" w:cs="Calibri"/>
        </w:rPr>
        <w:t xml:space="preserve">Martelli, M., Arduino, L. S., &amp; </w:t>
      </w:r>
      <w:proofErr w:type="spellStart"/>
      <w:r w:rsidRPr="00093E0B">
        <w:rPr>
          <w:rFonts w:ascii="Calibri" w:hAnsi="Calibri" w:cs="Calibri"/>
        </w:rPr>
        <w:t>Daini</w:t>
      </w:r>
      <w:proofErr w:type="spellEnd"/>
      <w:r w:rsidRPr="00093E0B">
        <w:rPr>
          <w:rFonts w:ascii="Calibri" w:hAnsi="Calibri" w:cs="Calibri"/>
        </w:rPr>
        <w:t xml:space="preserve">, R. (2011). Two different mechanisms for omission and substitution </w:t>
      </w:r>
    </w:p>
    <w:p w14:paraId="3CD57105" w14:textId="6227B299" w:rsidR="00BF5FFE" w:rsidRDefault="0097701C" w:rsidP="0097701C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60D18">
        <w:rPr>
          <w:rFonts w:ascii="Calibri" w:hAnsi="Calibri" w:cs="Calibri"/>
        </w:rPr>
        <w:t xml:space="preserve">  </w:t>
      </w:r>
      <w:r w:rsidRPr="00093E0B">
        <w:rPr>
          <w:rFonts w:ascii="Calibri" w:hAnsi="Calibri" w:cs="Calibri"/>
        </w:rPr>
        <w:t xml:space="preserve">errors in neglect dyslexia. </w:t>
      </w:r>
      <w:proofErr w:type="spellStart"/>
      <w:r w:rsidRPr="00093E0B">
        <w:rPr>
          <w:rFonts w:ascii="Calibri" w:hAnsi="Calibri" w:cs="Calibri"/>
        </w:rPr>
        <w:t>Neurocase</w:t>
      </w:r>
      <w:proofErr w:type="spellEnd"/>
      <w:r w:rsidRPr="00093E0B">
        <w:rPr>
          <w:rFonts w:ascii="Calibri" w:hAnsi="Calibri" w:cs="Calibri"/>
        </w:rPr>
        <w:t>, 17(2), 122-132.</w:t>
      </w:r>
      <w:r>
        <w:rPr>
          <w:rFonts w:ascii="Calibri" w:hAnsi="Calibri" w:cs="Calibri"/>
        </w:rPr>
        <w:t xml:space="preserve"> </w:t>
      </w:r>
      <w:hyperlink r:id="rId15" w:history="1">
        <w:r w:rsidRPr="00D95980">
          <w:rPr>
            <w:rStyle w:val="Hyperlink"/>
            <w:rFonts w:ascii="Calibri" w:hAnsi="Calibri" w:cs="Calibri"/>
          </w:rPr>
          <w:t>https://doi.org/10.1080/13554794.2010.498382</w:t>
        </w:r>
      </w:hyperlink>
      <w:r>
        <w:rPr>
          <w:rFonts w:ascii="Calibri" w:hAnsi="Calibri" w:cs="Calibri"/>
        </w:rPr>
        <w:t xml:space="preserve"> </w:t>
      </w:r>
    </w:p>
    <w:p w14:paraId="3FEF79CF" w14:textId="77777777" w:rsidR="00B87961" w:rsidRDefault="00BF5FFE" w:rsidP="0097701C">
      <w:pPr>
        <w:spacing w:before="80" w:after="80"/>
        <w:rPr>
          <w:rFonts w:ascii="Calibri" w:hAnsi="Calibri" w:cs="Calibri"/>
        </w:rPr>
      </w:pPr>
      <w:r w:rsidRPr="00BF5FFE">
        <w:rPr>
          <w:rFonts w:ascii="Calibri" w:hAnsi="Calibri" w:cs="Calibri"/>
        </w:rPr>
        <w:t xml:space="preserve">Riddoch, J., Humphreys, G., Cleton, P., &amp; Fery, P. (1990). Interaction of attentional and lexical processes in </w:t>
      </w:r>
    </w:p>
    <w:p w14:paraId="04B1ACD4" w14:textId="77777777" w:rsidR="00B87961" w:rsidRDefault="00B87961" w:rsidP="0097701C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BF5FFE" w:rsidRPr="00BF5FFE">
        <w:rPr>
          <w:rFonts w:ascii="Calibri" w:hAnsi="Calibri" w:cs="Calibri"/>
        </w:rPr>
        <w:t>neglect dyslexia. Cognitive Neuropsychology, 7(5-6), 479-517.</w:t>
      </w:r>
      <w:r>
        <w:rPr>
          <w:rFonts w:ascii="Calibri" w:hAnsi="Calibri" w:cs="Calibri"/>
        </w:rPr>
        <w:t xml:space="preserve"> </w:t>
      </w:r>
    </w:p>
    <w:p w14:paraId="148AAB14" w14:textId="0688B7F3" w:rsidR="00BF5FFE" w:rsidRDefault="00B87961" w:rsidP="0097701C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hyperlink r:id="rId16" w:history="1">
        <w:r w:rsidRPr="00D95980">
          <w:rPr>
            <w:rStyle w:val="Hyperlink"/>
            <w:rFonts w:ascii="Calibri" w:hAnsi="Calibri" w:cs="Calibri"/>
          </w:rPr>
          <w:t>https://doi.org/10.1080/02643299008253452</w:t>
        </w:r>
      </w:hyperlink>
      <w:r>
        <w:rPr>
          <w:rFonts w:ascii="Calibri" w:hAnsi="Calibri" w:cs="Calibri"/>
        </w:rPr>
        <w:t xml:space="preserve"> </w:t>
      </w:r>
    </w:p>
    <w:p w14:paraId="32ED4641" w14:textId="77777777" w:rsidR="00F6268B" w:rsidRPr="00000980" w:rsidRDefault="00F6268B">
      <w:pPr>
        <w:spacing w:before="80" w:after="80"/>
        <w:rPr>
          <w:rFonts w:ascii="Calibri" w:hAnsi="Calibri" w:cs="Calibri"/>
          <w:sz w:val="10"/>
          <w:szCs w:val="10"/>
        </w:rPr>
      </w:pPr>
    </w:p>
    <w:p w14:paraId="34573B5E" w14:textId="46880DED" w:rsidR="00B5301C" w:rsidRPr="003D06BA" w:rsidRDefault="00B5301C">
      <w:pPr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B5301C" w:rsidRPr="003D06BA" w14:paraId="34573B60" w14:textId="77777777" w:rsidTr="003D06BA">
        <w:tc>
          <w:tcPr>
            <w:tcW w:w="9776" w:type="dxa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B5F" w14:textId="77777777" w:rsidR="00B5301C" w:rsidRPr="003D06BA" w:rsidRDefault="00AE0E93">
            <w:pPr>
              <w:rPr>
                <w:rFonts w:ascii="Calibri" w:hAnsi="Calibri" w:cs="Calibri"/>
                <w:sz w:val="28"/>
                <w:szCs w:val="28"/>
              </w:rPr>
            </w:pPr>
            <w:r w:rsidRPr="003D06BA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MODULE 3: Assessment of Neglect Dyslexia</w:t>
            </w:r>
          </w:p>
        </w:tc>
      </w:tr>
    </w:tbl>
    <w:p w14:paraId="34573B61" w14:textId="77777777" w:rsidR="00B5301C" w:rsidRPr="00020F81" w:rsidRDefault="00B5301C">
      <w:pPr>
        <w:spacing w:before="80" w:after="80"/>
        <w:rPr>
          <w:rFonts w:ascii="Calibri" w:hAnsi="Calibri" w:cs="Calibri"/>
          <w:sz w:val="10"/>
          <w:szCs w:val="10"/>
        </w:rPr>
      </w:pPr>
    </w:p>
    <w:p w14:paraId="34573B67" w14:textId="47CB3298" w:rsidR="00B5301C" w:rsidRPr="003D06BA" w:rsidRDefault="00AE0E93">
      <w:pPr>
        <w:pStyle w:val="Heading2"/>
        <w:rPr>
          <w:rFonts w:ascii="Calibri" w:hAnsi="Calibri" w:cs="Calibri"/>
        </w:rPr>
      </w:pPr>
      <w:proofErr w:type="gramStart"/>
      <w:r w:rsidRPr="003D06BA">
        <w:rPr>
          <w:rFonts w:ascii="Calibri" w:hAnsi="Calibri" w:cs="Calibri"/>
        </w:rPr>
        <w:t>3.1  Assessment</w:t>
      </w:r>
      <w:proofErr w:type="gramEnd"/>
      <w:r w:rsidRPr="003D06BA">
        <w:rPr>
          <w:rFonts w:ascii="Calibri" w:hAnsi="Calibri" w:cs="Calibri"/>
        </w:rPr>
        <w:t xml:space="preserve"> Tools </w:t>
      </w:r>
      <w:r w:rsidR="003D06BA">
        <w:rPr>
          <w:rFonts w:ascii="Calibri" w:hAnsi="Calibri" w:cs="Calibri"/>
        </w:rPr>
        <w:t>- Reflection</w:t>
      </w:r>
    </w:p>
    <w:p w14:paraId="34573B68" w14:textId="216C2562" w:rsidR="00B5301C" w:rsidRPr="003D06BA" w:rsidRDefault="00AE0E93" w:rsidP="00192A0E">
      <w:pPr>
        <w:spacing w:before="80" w:after="80" w:line="276" w:lineRule="auto"/>
        <w:jc w:val="both"/>
        <w:rPr>
          <w:rFonts w:ascii="Calibri" w:hAnsi="Calibri" w:cs="Calibri"/>
        </w:rPr>
      </w:pPr>
      <w:r w:rsidRPr="003D06BA">
        <w:rPr>
          <w:rFonts w:ascii="Calibri" w:hAnsi="Calibri" w:cs="Calibri"/>
        </w:rPr>
        <w:t>Record assessment tools</w:t>
      </w:r>
      <w:r w:rsidR="003D06BA">
        <w:rPr>
          <w:rFonts w:ascii="Calibri" w:hAnsi="Calibri" w:cs="Calibri"/>
        </w:rPr>
        <w:t xml:space="preserve"> that you currently use that might be valuable </w:t>
      </w:r>
      <w:r w:rsidR="00020F81">
        <w:rPr>
          <w:rFonts w:ascii="Calibri" w:hAnsi="Calibri" w:cs="Calibri"/>
        </w:rPr>
        <w:t xml:space="preserve">when assessing </w:t>
      </w:r>
      <w:r w:rsidR="00192A0E">
        <w:rPr>
          <w:rFonts w:ascii="Calibri" w:hAnsi="Calibri" w:cs="Calibri"/>
        </w:rPr>
        <w:t xml:space="preserve">reading in </w:t>
      </w:r>
      <w:r w:rsidR="00020F81">
        <w:rPr>
          <w:rFonts w:ascii="Calibri" w:hAnsi="Calibri" w:cs="Calibri"/>
        </w:rPr>
        <w:t xml:space="preserve">someone with a right hemisphere stroke. Provide a justification. </w:t>
      </w:r>
      <w:r w:rsidR="00453514">
        <w:rPr>
          <w:rFonts w:ascii="Calibri" w:hAnsi="Calibri" w:cs="Calibri"/>
        </w:rPr>
        <w:t xml:space="preserve">Consider tools and tasks that evaluate reading across single words, non-words, sentences, paragraphs and </w:t>
      </w:r>
      <w:r w:rsidR="00192A0E">
        <w:rPr>
          <w:rFonts w:ascii="Calibri" w:hAnsi="Calibri" w:cs="Calibri"/>
        </w:rPr>
        <w:t>longer more complex material. Two</w:t>
      </w:r>
      <w:r w:rsidR="00020F81">
        <w:rPr>
          <w:rFonts w:ascii="Calibri" w:hAnsi="Calibri" w:cs="Calibri"/>
        </w:rPr>
        <w:t xml:space="preserve"> examples have been populated for you.</w:t>
      </w:r>
    </w:p>
    <w:p w14:paraId="34573B69" w14:textId="77777777" w:rsidR="00B5301C" w:rsidRPr="00192A0E" w:rsidRDefault="00B5301C" w:rsidP="00020F81">
      <w:pPr>
        <w:spacing w:before="80" w:after="80" w:line="276" w:lineRule="auto"/>
        <w:rPr>
          <w:rFonts w:ascii="Calibri" w:hAnsi="Calibri" w:cs="Calibri"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8B4752" w:rsidRPr="003D06BA" w14:paraId="34573B6D" w14:textId="77777777" w:rsidTr="000C0403">
        <w:tc>
          <w:tcPr>
            <w:tcW w:w="2263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6A" w14:textId="77777777" w:rsidR="008B4752" w:rsidRPr="003D06BA" w:rsidRDefault="008B4752">
            <w:pPr>
              <w:rPr>
                <w:rFonts w:ascii="Calibri" w:hAnsi="Calibri" w:cs="Calibri"/>
              </w:rPr>
            </w:pPr>
            <w:r w:rsidRPr="003D06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Tool / Task</w:t>
            </w:r>
          </w:p>
        </w:tc>
        <w:tc>
          <w:tcPr>
            <w:tcW w:w="7513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6C" w14:textId="50FD7DBA" w:rsidR="008B4752" w:rsidRPr="003D06BA" w:rsidRDefault="008B47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Justification</w:t>
            </w:r>
          </w:p>
        </w:tc>
      </w:tr>
      <w:tr w:rsidR="008B4752" w:rsidRPr="003D06BA" w14:paraId="34573B71" w14:textId="77777777" w:rsidTr="000C0403">
        <w:trPr>
          <w:trHeight w:val="874"/>
        </w:trPr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6E" w14:textId="30C49CE1" w:rsidR="008B4752" w:rsidRPr="003D06BA" w:rsidRDefault="008B4752" w:rsidP="000C04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Discourse comprehension test (reading version)</w:t>
            </w:r>
          </w:p>
        </w:tc>
        <w:tc>
          <w:tcPr>
            <w:tcW w:w="7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70" w14:textId="583C4360" w:rsidR="008B4752" w:rsidRPr="003D06BA" w:rsidRDefault="008B4752" w:rsidP="000C04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Reading comprehension of both stated and implied information </w:t>
            </w:r>
            <w:r w:rsidR="00B3466A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B3466A">
              <w:rPr>
                <w:rFonts w:ascii="Calibri" w:hAnsi="Calibri" w:cs="Calibri"/>
              </w:rPr>
              <w:t>can support a hypothesis that apragmatism (linguistic impairment) might be contributing to observed reading difficulties.</w:t>
            </w:r>
          </w:p>
        </w:tc>
      </w:tr>
      <w:tr w:rsidR="008B4752" w:rsidRPr="003D06BA" w14:paraId="34573B75" w14:textId="77777777" w:rsidTr="000C0403"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72" w14:textId="243406C3" w:rsidR="008B4752" w:rsidRPr="003D06BA" w:rsidRDefault="005A0A6A" w:rsidP="000C04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Behavioural</w:t>
            </w:r>
            <w:r w:rsidR="00614FA1">
              <w:rPr>
                <w:rFonts w:ascii="Calibri" w:hAnsi="Calibri" w:cs="Calibri"/>
              </w:rPr>
              <w:t xml:space="preserve"> Inattention Test (BIT)</w:t>
            </w:r>
          </w:p>
        </w:tc>
        <w:tc>
          <w:tcPr>
            <w:tcW w:w="7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7E8FD55" w14:textId="77777777" w:rsidR="008B4752" w:rsidRDefault="00614FA1" w:rsidP="000C04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Menu and Article reading subtests</w:t>
            </w:r>
            <w:r w:rsidR="005A0A6A">
              <w:rPr>
                <w:rFonts w:ascii="Calibri" w:hAnsi="Calibri" w:cs="Calibri"/>
              </w:rPr>
              <w:t xml:space="preserve">. These </w:t>
            </w:r>
            <w:r w:rsidR="003916D7">
              <w:rPr>
                <w:rFonts w:ascii="Calibri" w:hAnsi="Calibri" w:cs="Calibri"/>
              </w:rPr>
              <w:t xml:space="preserve">tasks represent everyday functional reading </w:t>
            </w:r>
            <w:r w:rsidR="005A0A6A">
              <w:rPr>
                <w:rFonts w:ascii="Calibri" w:hAnsi="Calibri" w:cs="Calibri"/>
              </w:rPr>
              <w:t xml:space="preserve">and can </w:t>
            </w:r>
            <w:r w:rsidR="003916D7">
              <w:rPr>
                <w:rFonts w:ascii="Calibri" w:hAnsi="Calibri" w:cs="Calibri"/>
              </w:rPr>
              <w:t xml:space="preserve">support </w:t>
            </w:r>
            <w:r w:rsidR="005A0A6A">
              <w:rPr>
                <w:rFonts w:ascii="Calibri" w:hAnsi="Calibri" w:cs="Calibri"/>
              </w:rPr>
              <w:t xml:space="preserve">a </w:t>
            </w:r>
            <w:r w:rsidR="003916D7">
              <w:rPr>
                <w:rFonts w:ascii="Calibri" w:hAnsi="Calibri" w:cs="Calibri"/>
              </w:rPr>
              <w:t xml:space="preserve">diagnosis of </w:t>
            </w:r>
            <w:r w:rsidR="005A0A6A">
              <w:rPr>
                <w:rFonts w:ascii="Calibri" w:hAnsi="Calibri" w:cs="Calibri"/>
              </w:rPr>
              <w:t xml:space="preserve">both </w:t>
            </w:r>
            <w:r w:rsidR="003916D7">
              <w:rPr>
                <w:rFonts w:ascii="Calibri" w:hAnsi="Calibri" w:cs="Calibri"/>
              </w:rPr>
              <w:t>spatial neglect and neglect dyslexia.</w:t>
            </w:r>
          </w:p>
          <w:p w14:paraId="34573B74" w14:textId="0D0010A9" w:rsidR="00306DB7" w:rsidRPr="003D06BA" w:rsidRDefault="00306DB7" w:rsidP="000C0403">
            <w:pPr>
              <w:rPr>
                <w:rFonts w:ascii="Calibri" w:hAnsi="Calibri" w:cs="Calibri"/>
              </w:rPr>
            </w:pPr>
          </w:p>
        </w:tc>
      </w:tr>
      <w:tr w:rsidR="008B4752" w:rsidRPr="003D06BA" w14:paraId="34573B79" w14:textId="77777777" w:rsidTr="000C0403"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76" w14:textId="77777777" w:rsidR="008B4752" w:rsidRPr="003D06BA" w:rsidRDefault="008B4752" w:rsidP="000C0403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01C17BE1" w14:textId="77777777" w:rsidR="008B4752" w:rsidRDefault="008B4752" w:rsidP="000C0403">
            <w:pPr>
              <w:rPr>
                <w:rFonts w:ascii="Calibri" w:hAnsi="Calibri" w:cs="Calibri"/>
              </w:rPr>
            </w:pPr>
          </w:p>
          <w:p w14:paraId="34573B78" w14:textId="77777777" w:rsidR="00192A0E" w:rsidRPr="003D06BA" w:rsidRDefault="00192A0E" w:rsidP="000C0403">
            <w:pPr>
              <w:rPr>
                <w:rFonts w:ascii="Calibri" w:hAnsi="Calibri" w:cs="Calibri"/>
              </w:rPr>
            </w:pPr>
          </w:p>
        </w:tc>
      </w:tr>
      <w:tr w:rsidR="008B4752" w:rsidRPr="003D06BA" w14:paraId="34573B7D" w14:textId="77777777" w:rsidTr="000C0403">
        <w:tc>
          <w:tcPr>
            <w:tcW w:w="22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34573B7A" w14:textId="77777777" w:rsidR="008B4752" w:rsidRPr="003D06BA" w:rsidRDefault="008B4752" w:rsidP="000C0403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5B982CA5" w14:textId="77777777" w:rsidR="008B4752" w:rsidRDefault="008B4752" w:rsidP="000C0403">
            <w:pPr>
              <w:rPr>
                <w:rFonts w:ascii="Calibri" w:hAnsi="Calibri" w:cs="Calibri"/>
              </w:rPr>
            </w:pPr>
          </w:p>
          <w:p w14:paraId="34573B7C" w14:textId="77777777" w:rsidR="00192A0E" w:rsidRPr="003D06BA" w:rsidRDefault="00192A0E" w:rsidP="000C0403">
            <w:pPr>
              <w:rPr>
                <w:rFonts w:ascii="Calibri" w:hAnsi="Calibri" w:cs="Calibri"/>
              </w:rPr>
            </w:pPr>
          </w:p>
        </w:tc>
      </w:tr>
    </w:tbl>
    <w:p w14:paraId="34573B82" w14:textId="77777777" w:rsidR="00B5301C" w:rsidRPr="00AD2B77" w:rsidRDefault="00B5301C">
      <w:pPr>
        <w:spacing w:before="80" w:after="80"/>
        <w:rPr>
          <w:rFonts w:ascii="Calibri" w:hAnsi="Calibri" w:cs="Calibri"/>
        </w:rPr>
      </w:pPr>
    </w:p>
    <w:p w14:paraId="1B575B3D" w14:textId="73FB6ACB" w:rsidR="00AD2B77" w:rsidRPr="00AD2B77" w:rsidRDefault="00AD2B77" w:rsidP="00AD2B77">
      <w:pPr>
        <w:pStyle w:val="Heading2"/>
        <w:rPr>
          <w:rFonts w:ascii="Calibri" w:hAnsi="Calibri" w:cs="Calibri"/>
        </w:rPr>
      </w:pPr>
      <w:proofErr w:type="gramStart"/>
      <w:r w:rsidRPr="00AD2B77">
        <w:rPr>
          <w:rFonts w:ascii="Calibri" w:hAnsi="Calibri" w:cs="Calibri"/>
        </w:rPr>
        <w:t xml:space="preserve">3.2  </w:t>
      </w:r>
      <w:r w:rsidR="00306DB7">
        <w:rPr>
          <w:rFonts w:ascii="Calibri" w:hAnsi="Calibri" w:cs="Calibri"/>
        </w:rPr>
        <w:t>Assessment</w:t>
      </w:r>
      <w:proofErr w:type="gramEnd"/>
      <w:r w:rsidR="00306DB7">
        <w:rPr>
          <w:rFonts w:ascii="Calibri" w:hAnsi="Calibri" w:cs="Calibri"/>
        </w:rPr>
        <w:t xml:space="preserve"> </w:t>
      </w:r>
      <w:r w:rsidRPr="00AD2B77">
        <w:rPr>
          <w:rFonts w:ascii="Calibri" w:hAnsi="Calibri" w:cs="Calibri"/>
        </w:rPr>
        <w:t xml:space="preserve">Considerations </w:t>
      </w:r>
    </w:p>
    <w:p w14:paraId="0DB7CAE1" w14:textId="6659C99A" w:rsidR="00AD2B77" w:rsidRPr="00AD2B77" w:rsidRDefault="00AD2B77" w:rsidP="00AD2B77">
      <w:pPr>
        <w:spacing w:before="80" w:after="80"/>
        <w:rPr>
          <w:rFonts w:ascii="Calibri" w:hAnsi="Calibri" w:cs="Calibri"/>
        </w:rPr>
      </w:pPr>
      <w:r w:rsidRPr="00AD2B77">
        <w:rPr>
          <w:rFonts w:ascii="Calibri" w:hAnsi="Calibri" w:cs="Calibri"/>
        </w:rPr>
        <w:t>Tick the factors you would consider when selecting and administering reading assessments:</w:t>
      </w:r>
    </w:p>
    <w:p w14:paraId="73712568" w14:textId="77777777" w:rsidR="00AD2B77" w:rsidRDefault="00AD2B7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D2B77">
        <w:rPr>
          <w:rFonts w:ascii="Calibri" w:hAnsi="Calibri" w:cs="Calibri"/>
        </w:rPr>
        <w:t xml:space="preserve">Visual acuity and </w:t>
      </w:r>
      <w:r>
        <w:rPr>
          <w:rFonts w:ascii="Calibri" w:hAnsi="Calibri" w:cs="Calibri"/>
        </w:rPr>
        <w:t>access to reading glasses if required</w:t>
      </w:r>
    </w:p>
    <w:p w14:paraId="3675AD01" w14:textId="47439649" w:rsidR="00AD2B77" w:rsidRPr="00AD2B77" w:rsidRDefault="00AD2B7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D2B77">
        <w:rPr>
          <w:rFonts w:ascii="Calibri" w:hAnsi="Calibri" w:cs="Calibri"/>
        </w:rPr>
        <w:t>Pre-</w:t>
      </w:r>
      <w:r w:rsidR="006D07DA">
        <w:rPr>
          <w:rFonts w:ascii="Calibri" w:hAnsi="Calibri" w:cs="Calibri"/>
        </w:rPr>
        <w:t xml:space="preserve">stroke </w:t>
      </w:r>
      <w:r w:rsidRPr="00AD2B77">
        <w:rPr>
          <w:rFonts w:ascii="Calibri" w:hAnsi="Calibri" w:cs="Calibri"/>
        </w:rPr>
        <w:t>literacy levels and education</w:t>
      </w:r>
    </w:p>
    <w:p w14:paraId="5B7AD874" w14:textId="77777777" w:rsidR="00AD2B77" w:rsidRPr="00AD2B77" w:rsidRDefault="00AD2B7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D2B77">
        <w:rPr>
          <w:rFonts w:ascii="Calibri" w:hAnsi="Calibri" w:cs="Calibri"/>
        </w:rPr>
        <w:t>Language background and bilingualism</w:t>
      </w:r>
    </w:p>
    <w:p w14:paraId="4767106D" w14:textId="77777777" w:rsidR="004A36C1" w:rsidRDefault="006D07DA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Presence of spatial neglect as detected on </w:t>
      </w:r>
      <w:r w:rsidR="004A36C1">
        <w:rPr>
          <w:rFonts w:ascii="Calibri" w:hAnsi="Calibri" w:cs="Calibri"/>
        </w:rPr>
        <w:t xml:space="preserve">non-reading tasks </w:t>
      </w:r>
    </w:p>
    <w:p w14:paraId="12CEB2DC" w14:textId="3436C5E8" w:rsidR="00AD2B77" w:rsidRPr="00AD2B77" w:rsidRDefault="00AD2B7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D2B77">
        <w:rPr>
          <w:rFonts w:ascii="Calibri" w:hAnsi="Calibri" w:cs="Calibri"/>
        </w:rPr>
        <w:t>Presence of co-occurring cognitive impairments</w:t>
      </w:r>
      <w:r w:rsidR="004A36C1">
        <w:rPr>
          <w:rFonts w:ascii="Calibri" w:hAnsi="Calibri" w:cs="Calibri"/>
        </w:rPr>
        <w:t xml:space="preserve"> (e.g., anosognosia)</w:t>
      </w:r>
    </w:p>
    <w:p w14:paraId="1EB057CC" w14:textId="0F9BFA12" w:rsidR="00AD2B77" w:rsidRPr="00AD2B77" w:rsidRDefault="004A36C1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D2B77" w:rsidRPr="00AD2B77">
        <w:rPr>
          <w:rFonts w:ascii="Calibri" w:hAnsi="Calibri" w:cs="Calibri"/>
        </w:rPr>
        <w:t>hysical considerations (e.g., hemiplegia)</w:t>
      </w:r>
    </w:p>
    <w:p w14:paraId="6E24F796" w14:textId="65857A58" w:rsidR="00AD2B77" w:rsidRDefault="004A36C1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Visual field integrity </w:t>
      </w:r>
      <w:r w:rsidR="00652DA7">
        <w:rPr>
          <w:rFonts w:ascii="Calibri" w:hAnsi="Calibri" w:cs="Calibri"/>
        </w:rPr>
        <w:t>(e.g., hemianopia)</w:t>
      </w:r>
    </w:p>
    <w:p w14:paraId="7AD5AD8C" w14:textId="3F0FEB63" w:rsidR="00652DA7" w:rsidRDefault="00652DA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Client goals and functional reading needs</w:t>
      </w:r>
    </w:p>
    <w:p w14:paraId="2AF8F213" w14:textId="49C81F1D" w:rsidR="00652DA7" w:rsidRDefault="00652DA7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Assessment tools</w:t>
      </w:r>
      <w:r w:rsidR="00E45C55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tasks that evaluate different levels of reading from single words to </w:t>
      </w:r>
      <w:r w:rsidR="00E45C55">
        <w:rPr>
          <w:rFonts w:ascii="Calibri" w:hAnsi="Calibri" w:cs="Calibri"/>
        </w:rPr>
        <w:t>paragraph length material</w:t>
      </w:r>
    </w:p>
    <w:p w14:paraId="4A0C2998" w14:textId="7669DCFD" w:rsidR="00E45C55" w:rsidRDefault="00E45C55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Text</w:t>
      </w:r>
      <w:r w:rsidR="00C4051F">
        <w:rPr>
          <w:rFonts w:ascii="Calibri" w:hAnsi="Calibri" w:cs="Calibri"/>
        </w:rPr>
        <w:t xml:space="preserve"> positioning/</w:t>
      </w:r>
      <w:r>
        <w:rPr>
          <w:rFonts w:ascii="Calibri" w:hAnsi="Calibri" w:cs="Calibri"/>
        </w:rPr>
        <w:t>orientation relative to the reader</w:t>
      </w:r>
    </w:p>
    <w:p w14:paraId="4E99CD6F" w14:textId="51D20EFC" w:rsidR="00C4051F" w:rsidRDefault="00C4051F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Non-visual strategy-use during reading</w:t>
      </w:r>
      <w:r w:rsidR="00F119A7">
        <w:rPr>
          <w:rFonts w:ascii="Calibri" w:hAnsi="Calibri" w:cs="Calibri"/>
        </w:rPr>
        <w:t xml:space="preserve"> (client-initiated strategies)</w:t>
      </w:r>
    </w:p>
    <w:p w14:paraId="52331D0A" w14:textId="5E423B26" w:rsidR="00C4051F" w:rsidRDefault="00C4051F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Impact of visual or verbal cueing </w:t>
      </w:r>
      <w:r w:rsidR="00DF2002">
        <w:rPr>
          <w:rFonts w:ascii="Calibri" w:hAnsi="Calibri" w:cs="Calibri"/>
        </w:rPr>
        <w:t xml:space="preserve">(that draws the attention to the left) </w:t>
      </w:r>
      <w:r>
        <w:rPr>
          <w:rFonts w:ascii="Calibri" w:hAnsi="Calibri" w:cs="Calibri"/>
        </w:rPr>
        <w:t>during reading</w:t>
      </w:r>
    </w:p>
    <w:p w14:paraId="43194E9D" w14:textId="5396ACA4" w:rsidR="00635E9E" w:rsidRDefault="00635E9E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Reading speed</w:t>
      </w:r>
    </w:p>
    <w:p w14:paraId="3893FAE3" w14:textId="015A23BD" w:rsidR="00635E9E" w:rsidRDefault="00635E9E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Reading accuracy</w:t>
      </w:r>
    </w:p>
    <w:p w14:paraId="4A56E3EB" w14:textId="744ACC5C" w:rsidR="00635E9E" w:rsidRDefault="00635E9E" w:rsidP="00AD2B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Reading comprehension</w:t>
      </w:r>
    </w:p>
    <w:p w14:paraId="667023EF" w14:textId="77777777" w:rsidR="00AD2B77" w:rsidRDefault="00AD2B77">
      <w:pPr>
        <w:pStyle w:val="Heading2"/>
        <w:rPr>
          <w:sz w:val="10"/>
          <w:szCs w:val="10"/>
        </w:rPr>
      </w:pPr>
    </w:p>
    <w:p w14:paraId="13C48578" w14:textId="77777777" w:rsidR="00EB707A" w:rsidRPr="00F119A7" w:rsidRDefault="00EB707A">
      <w:pPr>
        <w:pStyle w:val="Heading2"/>
        <w:rPr>
          <w:sz w:val="10"/>
          <w:szCs w:val="10"/>
        </w:rPr>
      </w:pPr>
    </w:p>
    <w:p w14:paraId="34573B83" w14:textId="7161531F" w:rsidR="00B5301C" w:rsidRPr="00DB251D" w:rsidRDefault="00AE0E93">
      <w:pPr>
        <w:pStyle w:val="Heading2"/>
        <w:rPr>
          <w:rFonts w:ascii="Calibri" w:hAnsi="Calibri" w:cs="Calibri"/>
        </w:rPr>
      </w:pPr>
      <w:proofErr w:type="gramStart"/>
      <w:r w:rsidRPr="00DB251D">
        <w:rPr>
          <w:rFonts w:ascii="Calibri" w:hAnsi="Calibri" w:cs="Calibri"/>
        </w:rPr>
        <w:t>3.</w:t>
      </w:r>
      <w:r w:rsidR="00C66A47">
        <w:rPr>
          <w:rFonts w:ascii="Calibri" w:hAnsi="Calibri" w:cs="Calibri"/>
        </w:rPr>
        <w:t>3</w:t>
      </w:r>
      <w:r w:rsidRPr="00DB251D">
        <w:rPr>
          <w:rFonts w:ascii="Calibri" w:hAnsi="Calibri" w:cs="Calibri"/>
        </w:rPr>
        <w:t xml:space="preserve">  </w:t>
      </w:r>
      <w:r w:rsidR="00DB251D" w:rsidRPr="00DB251D">
        <w:rPr>
          <w:rFonts w:ascii="Calibri" w:hAnsi="Calibri" w:cs="Calibri"/>
        </w:rPr>
        <w:t>Influential</w:t>
      </w:r>
      <w:proofErr w:type="gramEnd"/>
      <w:r w:rsidR="00DB251D" w:rsidRPr="00DB251D">
        <w:rPr>
          <w:rFonts w:ascii="Calibri" w:hAnsi="Calibri" w:cs="Calibri"/>
        </w:rPr>
        <w:t xml:space="preserve"> </w:t>
      </w:r>
      <w:r w:rsidR="00DB251D">
        <w:rPr>
          <w:rFonts w:ascii="Calibri" w:hAnsi="Calibri" w:cs="Calibri"/>
        </w:rPr>
        <w:t xml:space="preserve">Psycholinguistic </w:t>
      </w:r>
      <w:r w:rsidR="00DB251D" w:rsidRPr="00DB251D">
        <w:rPr>
          <w:rFonts w:ascii="Calibri" w:hAnsi="Calibri" w:cs="Calibri"/>
        </w:rPr>
        <w:t>Factors</w:t>
      </w:r>
    </w:p>
    <w:p w14:paraId="34573B84" w14:textId="59CC22C9" w:rsidR="00B5301C" w:rsidRDefault="00EB707A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Several</w:t>
      </w:r>
      <w:r w:rsidR="00DD0A35">
        <w:rPr>
          <w:rFonts w:ascii="Calibri" w:hAnsi="Calibri" w:cs="Calibri"/>
        </w:rPr>
        <w:t xml:space="preserve"> </w:t>
      </w:r>
      <w:r w:rsidR="00833905">
        <w:rPr>
          <w:rFonts w:ascii="Calibri" w:hAnsi="Calibri" w:cs="Calibri"/>
        </w:rPr>
        <w:t xml:space="preserve">psycholinguistic variables have been shown to </w:t>
      </w:r>
      <w:r w:rsidR="00AF2D51">
        <w:rPr>
          <w:rFonts w:ascii="Calibri" w:hAnsi="Calibri" w:cs="Calibri"/>
        </w:rPr>
        <w:t xml:space="preserve">influence reading accuracy when neglect dyslexia is present. </w:t>
      </w:r>
      <w:r w:rsidR="00202339">
        <w:rPr>
          <w:rFonts w:ascii="Calibri" w:hAnsi="Calibri" w:cs="Calibri"/>
        </w:rPr>
        <w:t>Can you m</w:t>
      </w:r>
      <w:r w:rsidR="00503441">
        <w:rPr>
          <w:rFonts w:ascii="Calibri" w:hAnsi="Calibri" w:cs="Calibri"/>
        </w:rPr>
        <w:t xml:space="preserve">atch the example with </w:t>
      </w:r>
      <w:r w:rsidR="00202339">
        <w:rPr>
          <w:rFonts w:ascii="Calibri" w:hAnsi="Calibri" w:cs="Calibri"/>
        </w:rPr>
        <w:t xml:space="preserve">one of these </w:t>
      </w:r>
      <w:r w:rsidR="00503441">
        <w:rPr>
          <w:rFonts w:ascii="Calibri" w:hAnsi="Calibri" w:cs="Calibri"/>
        </w:rPr>
        <w:t>psycholinguistic effect</w:t>
      </w:r>
      <w:r w:rsidR="00202339">
        <w:rPr>
          <w:rFonts w:ascii="Calibri" w:hAnsi="Calibri" w:cs="Calibri"/>
        </w:rPr>
        <w:t>s?</w:t>
      </w:r>
      <w:r w:rsidR="00503441">
        <w:rPr>
          <w:rFonts w:ascii="Calibri" w:hAnsi="Calibri" w:cs="Calibri"/>
        </w:rPr>
        <w:t xml:space="preserve"> </w:t>
      </w:r>
    </w:p>
    <w:p w14:paraId="75DE90B8" w14:textId="0DF937F0" w:rsidR="00DD0A35" w:rsidRDefault="002D0B90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175D77" wp14:editId="0B52C126">
                <wp:simplePos x="0" y="0"/>
                <wp:positionH relativeFrom="column">
                  <wp:posOffset>1746545</wp:posOffset>
                </wp:positionH>
                <wp:positionV relativeFrom="paragraph">
                  <wp:posOffset>133497</wp:posOffset>
                </wp:positionV>
                <wp:extent cx="4092752" cy="648586"/>
                <wp:effectExtent l="0" t="0" r="22225" b="18415"/>
                <wp:wrapNone/>
                <wp:docPr id="10625375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752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A61BBB" w14:textId="77777777" w:rsidR="00A17CF9" w:rsidRPr="006A2E2A" w:rsidRDefault="00A17CF9" w:rsidP="00A17CF9">
                            <w:pPr>
                              <w:jc w:val="center"/>
                              <w:rPr>
                                <w:rFonts w:ascii="Calibri" w:hAnsi="Calibri" w:cs="Calibri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42828E41" w14:textId="5E8B3476" w:rsidR="00A17CF9" w:rsidRPr="00FD66AB" w:rsidRDefault="00A17CF9" w:rsidP="00A17CF9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Reading is better when reading high</w:t>
                            </w:r>
                            <w:r w:rsidR="004C7547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(e.g., </w:t>
                            </w:r>
                            <w:r w:rsidR="006A2E2A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welcome) </w:t>
                            </w:r>
                            <w:r w:rsidR="004C7547">
                              <w:rPr>
                                <w:rFonts w:ascii="Calibri" w:hAnsi="Calibri" w:cs="Calibri"/>
                                <w:lang w:val="en-US"/>
                              </w:rPr>
                              <w:t>than low</w:t>
                            </w:r>
                            <w:r w:rsidR="006A2E2A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(e.g., wistful) </w:t>
                            </w:r>
                            <w:r w:rsidR="004C7547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frequency words, and/or words with a high density of orthographic </w:t>
                            </w:r>
                            <w:proofErr w:type="spellStart"/>
                            <w:r w:rsidR="004C7547">
                              <w:rPr>
                                <w:rFonts w:ascii="Calibri" w:hAnsi="Calibri" w:cs="Calibri"/>
                                <w:lang w:val="en-US"/>
                              </w:rPr>
                              <w:t>neighbours</w:t>
                            </w:r>
                            <w:proofErr w:type="spellEnd"/>
                            <w:r w:rsidR="004C7547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5D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5pt;margin-top:10.5pt;width:322.25pt;height:5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" fillcolor="white [3201]" strokecolor="#0070c0" strokeweight=".5pt">
                <v:textbox>
                  <w:txbxContent>
                    <w:p w14:paraId="1FA61BBB" w14:textId="77777777" w:rsidR="00A17CF9" w:rsidRPr="006A2E2A" w:rsidRDefault="00A17CF9" w:rsidP="00A17CF9">
                      <w:pPr>
                        <w:jc w:val="center"/>
                        <w:rPr>
                          <w:rFonts w:ascii="Calibri" w:hAnsi="Calibri" w:cs="Calibri"/>
                          <w:sz w:val="4"/>
                          <w:szCs w:val="4"/>
                          <w:lang w:val="en-US"/>
                        </w:rPr>
                      </w:pPr>
                    </w:p>
                    <w:p w14:paraId="42828E41" w14:textId="5E8B3476" w:rsidR="00A17CF9" w:rsidRPr="00FD66AB" w:rsidRDefault="00A17CF9" w:rsidP="00A17CF9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Reading is better when reading high</w:t>
                      </w:r>
                      <w:r w:rsidR="004C7547">
                        <w:rPr>
                          <w:rFonts w:ascii="Calibri" w:hAnsi="Calibri" w:cs="Calibri"/>
                          <w:lang w:val="en-US"/>
                        </w:rPr>
                        <w:t xml:space="preserve"> (e.g., </w:t>
                      </w:r>
                      <w:r w:rsidR="006A2E2A">
                        <w:rPr>
                          <w:rFonts w:ascii="Calibri" w:hAnsi="Calibri" w:cs="Calibri"/>
                          <w:lang w:val="en-US"/>
                        </w:rPr>
                        <w:t xml:space="preserve">welcome) </w:t>
                      </w:r>
                      <w:r w:rsidR="004C7547">
                        <w:rPr>
                          <w:rFonts w:ascii="Calibri" w:hAnsi="Calibri" w:cs="Calibri"/>
                          <w:lang w:val="en-US"/>
                        </w:rPr>
                        <w:t>than low</w:t>
                      </w:r>
                      <w:r w:rsidR="006A2E2A">
                        <w:rPr>
                          <w:rFonts w:ascii="Calibri" w:hAnsi="Calibri" w:cs="Calibri"/>
                          <w:lang w:val="en-US"/>
                        </w:rPr>
                        <w:t xml:space="preserve"> (e.g., wistful) </w:t>
                      </w:r>
                      <w:r w:rsidR="004C7547">
                        <w:rPr>
                          <w:rFonts w:ascii="Calibri" w:hAnsi="Calibri" w:cs="Calibri"/>
                          <w:lang w:val="en-US"/>
                        </w:rPr>
                        <w:t xml:space="preserve">frequency words, and/or words with a high density of orthographic </w:t>
                      </w:r>
                      <w:proofErr w:type="spellStart"/>
                      <w:r w:rsidR="004C7547">
                        <w:rPr>
                          <w:rFonts w:ascii="Calibri" w:hAnsi="Calibri" w:cs="Calibri"/>
                          <w:lang w:val="en-US"/>
                        </w:rPr>
                        <w:t>neighbours</w:t>
                      </w:r>
                      <w:proofErr w:type="spellEnd"/>
                      <w:r w:rsidR="004C7547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E2A78C" w14:textId="219C10AC" w:rsidR="00FD66AB" w:rsidRDefault="00FD66AB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EC162F" wp14:editId="22486A55">
                <wp:simplePos x="0" y="0"/>
                <wp:positionH relativeFrom="column">
                  <wp:posOffset>2540</wp:posOffset>
                </wp:positionH>
                <wp:positionV relativeFrom="paragraph">
                  <wp:posOffset>92548</wp:posOffset>
                </wp:positionV>
                <wp:extent cx="1329070" cy="499731"/>
                <wp:effectExtent l="0" t="0" r="23495" b="15240"/>
                <wp:wrapNone/>
                <wp:docPr id="9218371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70" cy="499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44D48D6" w14:textId="77777777" w:rsidR="00FD66AB" w:rsidRPr="00FD66AB" w:rsidRDefault="00FD66AB" w:rsidP="00FD66AB">
                            <w:pPr>
                              <w:jc w:val="center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1070C51" w14:textId="5CF4060A" w:rsidR="00FD66AB" w:rsidRPr="00FD66AB" w:rsidRDefault="00961CD6" w:rsidP="00FD66AB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Length 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162F" id="_x0000_s1027" type="#_x0000_t202" style="position:absolute;margin-left:.2pt;margin-top:7.3pt;width:104.65pt;height:3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" fillcolor="white [3201]" strokecolor="#0070c0" strokeweight=".5pt">
                <v:textbox>
                  <w:txbxContent>
                    <w:p w14:paraId="244D48D6" w14:textId="77777777" w:rsidR="00FD66AB" w:rsidRPr="00FD66AB" w:rsidRDefault="00FD66AB" w:rsidP="00FD66AB">
                      <w:pPr>
                        <w:jc w:val="center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01070C51" w14:textId="5CF4060A" w:rsidR="00FD66AB" w:rsidRPr="00FD66AB" w:rsidRDefault="00961CD6" w:rsidP="00FD66AB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Length effect</w:t>
                      </w:r>
                    </w:p>
                  </w:txbxContent>
                </v:textbox>
              </v:shape>
            </w:pict>
          </mc:Fallback>
        </mc:AlternateContent>
      </w:r>
    </w:p>
    <w:p w14:paraId="161C390C" w14:textId="1164670B" w:rsidR="00FD66AB" w:rsidRDefault="008A58C7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1D854" wp14:editId="37F0F73B">
                <wp:simplePos x="0" y="0"/>
                <wp:positionH relativeFrom="column">
                  <wp:posOffset>1331979</wp:posOffset>
                </wp:positionH>
                <wp:positionV relativeFrom="paragraph">
                  <wp:posOffset>85134</wp:posOffset>
                </wp:positionV>
                <wp:extent cx="393419" cy="1477926"/>
                <wp:effectExtent l="0" t="0" r="64135" b="65405"/>
                <wp:wrapNone/>
                <wp:docPr id="1106981194" name="Connector: Curv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19" cy="1477926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34E18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5" o:spid="_x0000_s1026" type="#_x0000_t38" style="position:absolute;margin-left:104.9pt;margin-top:6.7pt;width:31pt;height:116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" adj="10800" strokecolor="#4ea72e [3209]" strokeweight="1pt">
                <v:stroke endarrow="block" joinstyle="miter"/>
              </v:shape>
            </w:pict>
          </mc:Fallback>
        </mc:AlternateContent>
      </w:r>
    </w:p>
    <w:p w14:paraId="4BF8A2BB" w14:textId="76E5B96A" w:rsidR="000C20DD" w:rsidRDefault="00983730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9A5697" wp14:editId="69FC7C3E">
                <wp:simplePos x="0" y="0"/>
                <wp:positionH relativeFrom="column">
                  <wp:posOffset>1746885</wp:posOffset>
                </wp:positionH>
                <wp:positionV relativeFrom="paragraph">
                  <wp:posOffset>181610</wp:posOffset>
                </wp:positionV>
                <wp:extent cx="4092575" cy="828675"/>
                <wp:effectExtent l="0" t="0" r="22225" b="28575"/>
                <wp:wrapNone/>
                <wp:docPr id="7757889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E4D6F3" w14:textId="77777777" w:rsidR="00B85902" w:rsidRPr="006A2E2A" w:rsidRDefault="00B85902" w:rsidP="00B85902">
                            <w:pPr>
                              <w:jc w:val="center"/>
                              <w:rPr>
                                <w:rFonts w:ascii="Calibri" w:hAnsi="Calibri" w:cs="Calibri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61170244" w14:textId="07748043" w:rsidR="00B85902" w:rsidRPr="00FD66AB" w:rsidRDefault="00B85902" w:rsidP="00B85902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Reading is influenced by predictability or plausibility based on word sequence </w:t>
                            </w:r>
                            <w:r w:rsidR="00C60FE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(e.g., </w:t>
                            </w:r>
                            <w:r w:rsidR="00C60FE3" w:rsidRPr="00CE18A9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salt and pepper</w:t>
                            </w:r>
                            <w:r w:rsidR="00C60FE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versus </w:t>
                            </w:r>
                            <w:r w:rsidR="00CE18A9" w:rsidRPr="00CE18A9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cheese and fish</w:t>
                            </w:r>
                            <w:r w:rsidR="00CE18A9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or syntactic structure</w:t>
                            </w:r>
                            <w:r w:rsidR="002D0B9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(e.g., sentences with/without obligatory information to the left)</w:t>
                            </w:r>
                            <w:r w:rsidR="00C60FE3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A5697" id="_x0000_s1028" type="#_x0000_t202" style="position:absolute;margin-left:137.55pt;margin-top:14.3pt;width:322.25pt;height:6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" fillcolor="white [3201]" strokecolor="#0070c0" strokeweight=".5pt">
                <v:textbox>
                  <w:txbxContent>
                    <w:p w14:paraId="37E4D6F3" w14:textId="77777777" w:rsidR="00B85902" w:rsidRPr="006A2E2A" w:rsidRDefault="00B85902" w:rsidP="00B85902">
                      <w:pPr>
                        <w:jc w:val="center"/>
                        <w:rPr>
                          <w:rFonts w:ascii="Calibri" w:hAnsi="Calibri" w:cs="Calibri"/>
                          <w:sz w:val="4"/>
                          <w:szCs w:val="4"/>
                          <w:lang w:val="en-US"/>
                        </w:rPr>
                      </w:pPr>
                    </w:p>
                    <w:p w14:paraId="61170244" w14:textId="07748043" w:rsidR="00B85902" w:rsidRPr="00FD66AB" w:rsidRDefault="00B85902" w:rsidP="00B85902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Reading is influenced by predictability or plausibility based on word sequence </w:t>
                      </w:r>
                      <w:r w:rsidR="00C60FE3">
                        <w:rPr>
                          <w:rFonts w:ascii="Calibri" w:hAnsi="Calibri" w:cs="Calibri"/>
                          <w:lang w:val="en-US"/>
                        </w:rPr>
                        <w:t xml:space="preserve">(e.g., </w:t>
                      </w:r>
                      <w:r w:rsidR="00C60FE3" w:rsidRPr="00CE18A9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salt and pepper</w:t>
                      </w:r>
                      <w:r w:rsidR="00C60FE3">
                        <w:rPr>
                          <w:rFonts w:ascii="Calibri" w:hAnsi="Calibri" w:cs="Calibri"/>
                          <w:lang w:val="en-US"/>
                        </w:rPr>
                        <w:t xml:space="preserve"> versus </w:t>
                      </w:r>
                      <w:r w:rsidR="00CE18A9" w:rsidRPr="00CE18A9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cheese and fish</w:t>
                      </w:r>
                      <w:r w:rsidR="00CE18A9">
                        <w:rPr>
                          <w:rFonts w:ascii="Calibri" w:hAnsi="Calibri" w:cs="Calibri"/>
                          <w:lang w:val="en-US"/>
                        </w:rPr>
                        <w:t xml:space="preserve">)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or syntactic structure</w:t>
                      </w:r>
                      <w:r w:rsidR="002D0B90">
                        <w:rPr>
                          <w:rFonts w:ascii="Calibri" w:hAnsi="Calibri" w:cs="Calibri"/>
                          <w:lang w:val="en-US"/>
                        </w:rPr>
                        <w:t xml:space="preserve"> (e.g., sentences with/without obligatory information to the left)</w:t>
                      </w:r>
                      <w:r w:rsidR="00C60FE3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0FF6F4C" w14:textId="6CEA6305" w:rsidR="000C20DD" w:rsidRDefault="000D41E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766F0B" wp14:editId="0FA013E5">
                <wp:simplePos x="0" y="0"/>
                <wp:positionH relativeFrom="column">
                  <wp:posOffset>0</wp:posOffset>
                </wp:positionH>
                <wp:positionV relativeFrom="paragraph">
                  <wp:posOffset>121758</wp:posOffset>
                </wp:positionV>
                <wp:extent cx="1329055" cy="499110"/>
                <wp:effectExtent l="0" t="0" r="23495" b="15240"/>
                <wp:wrapNone/>
                <wp:docPr id="2760918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5D837D" w14:textId="77777777" w:rsidR="000C20DD" w:rsidRPr="00FD66AB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88A13D2" w14:textId="77777777" w:rsidR="000C20DD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D66AB">
                              <w:rPr>
                                <w:rFonts w:ascii="Calibri" w:hAnsi="Calibri" w:cs="Calibri"/>
                                <w:lang w:val="en-US"/>
                              </w:rPr>
                              <w:t>Lexicality effect</w:t>
                            </w:r>
                          </w:p>
                          <w:p w14:paraId="3DC85581" w14:textId="77777777" w:rsidR="000C20DD" w:rsidRPr="00FD66AB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66F0B" id="_x0000_s1029" type="#_x0000_t202" style="position:absolute;margin-left:0;margin-top:9.6pt;width:104.65pt;height:39.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" fillcolor="white [3201]" strokecolor="#0070c0" strokeweight=".5pt">
                <v:textbox>
                  <w:txbxContent>
                    <w:p w14:paraId="025D837D" w14:textId="77777777" w:rsidR="000C20DD" w:rsidRPr="00FD66AB" w:rsidRDefault="000C20DD" w:rsidP="000C20DD">
                      <w:pPr>
                        <w:jc w:val="center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588A13D2" w14:textId="77777777" w:rsidR="000C20DD" w:rsidRDefault="000C20DD" w:rsidP="000C20DD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D66AB">
                        <w:rPr>
                          <w:rFonts w:ascii="Calibri" w:hAnsi="Calibri" w:cs="Calibri"/>
                          <w:lang w:val="en-US"/>
                        </w:rPr>
                        <w:t>Lexicality effect</w:t>
                      </w:r>
                    </w:p>
                    <w:p w14:paraId="3DC85581" w14:textId="77777777" w:rsidR="000C20DD" w:rsidRPr="00FD66AB" w:rsidRDefault="000C20DD" w:rsidP="000C20DD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AEA16" w14:textId="155A2714" w:rsidR="00FD66AB" w:rsidRDefault="00FD66AB">
      <w:pPr>
        <w:spacing w:before="80" w:after="80"/>
        <w:rPr>
          <w:rFonts w:ascii="Calibri" w:hAnsi="Calibri" w:cs="Calibri"/>
        </w:rPr>
      </w:pPr>
    </w:p>
    <w:p w14:paraId="191FC6D5" w14:textId="42447398" w:rsidR="00FD66AB" w:rsidRDefault="00FD66AB">
      <w:pPr>
        <w:spacing w:before="80" w:after="80"/>
        <w:rPr>
          <w:rFonts w:ascii="Calibri" w:hAnsi="Calibri" w:cs="Calibri"/>
        </w:rPr>
      </w:pPr>
    </w:p>
    <w:p w14:paraId="10B83E11" w14:textId="2883ECD5" w:rsidR="000C20DD" w:rsidRDefault="000D41E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7D0D4" wp14:editId="67FF97AB">
                <wp:simplePos x="0" y="0"/>
                <wp:positionH relativeFrom="column">
                  <wp:posOffset>0</wp:posOffset>
                </wp:positionH>
                <wp:positionV relativeFrom="paragraph">
                  <wp:posOffset>152238</wp:posOffset>
                </wp:positionV>
                <wp:extent cx="1329055" cy="499110"/>
                <wp:effectExtent l="0" t="0" r="23495" b="15240"/>
                <wp:wrapNone/>
                <wp:docPr id="18437219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31C535" w14:textId="77777777" w:rsidR="000C20DD" w:rsidRPr="00FD66AB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B672A1E" w14:textId="58815795" w:rsidR="000C20DD" w:rsidRPr="00FD66AB" w:rsidRDefault="00961CD6" w:rsidP="000C20D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Frequency</w:t>
                            </w:r>
                            <w:r w:rsidR="000C20DD" w:rsidRPr="00FD66AB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D0D4" id="_x0000_s1030" type="#_x0000_t202" style="position:absolute;margin-left:0;margin-top:12pt;width:104.65pt;height:39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" fillcolor="white [3201]" strokecolor="#0070c0" strokeweight=".5pt">
                <v:textbox>
                  <w:txbxContent>
                    <w:p w14:paraId="0731C535" w14:textId="77777777" w:rsidR="000C20DD" w:rsidRPr="00FD66AB" w:rsidRDefault="000C20DD" w:rsidP="000C20DD">
                      <w:pPr>
                        <w:jc w:val="center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1B672A1E" w14:textId="58815795" w:rsidR="000C20DD" w:rsidRPr="00FD66AB" w:rsidRDefault="00961CD6" w:rsidP="000C20DD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Frequency</w:t>
                      </w:r>
                      <w:r w:rsidR="000C20DD" w:rsidRPr="00FD66AB">
                        <w:rPr>
                          <w:rFonts w:ascii="Calibri" w:hAnsi="Calibri" w:cs="Calibri"/>
                          <w:lang w:val="en-US"/>
                        </w:rPr>
                        <w:t xml:space="preserve"> effect</w:t>
                      </w:r>
                    </w:p>
                  </w:txbxContent>
                </v:textbox>
              </v:shape>
            </w:pict>
          </mc:Fallback>
        </mc:AlternateContent>
      </w:r>
    </w:p>
    <w:p w14:paraId="0627DA81" w14:textId="68217E85" w:rsidR="00FD66AB" w:rsidRDefault="00983730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5B29CC" wp14:editId="03432128">
                <wp:simplePos x="0" y="0"/>
                <wp:positionH relativeFrom="column">
                  <wp:posOffset>1754505</wp:posOffset>
                </wp:positionH>
                <wp:positionV relativeFrom="paragraph">
                  <wp:posOffset>20320</wp:posOffset>
                </wp:positionV>
                <wp:extent cx="4092575" cy="648335"/>
                <wp:effectExtent l="0" t="0" r="22225" b="18415"/>
                <wp:wrapNone/>
                <wp:docPr id="17337557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B32016" w14:textId="77777777" w:rsidR="00A17CF9" w:rsidRPr="000D41EF" w:rsidRDefault="00A17CF9" w:rsidP="00A17CF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AE2BD70" w14:textId="026636D8" w:rsidR="00A17CF9" w:rsidRPr="00FD66AB" w:rsidRDefault="00A17CF9" w:rsidP="00A17CF9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Reading is better when reading short than long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29CC" id="_x0000_s1031" type="#_x0000_t202" style="position:absolute;margin-left:138.15pt;margin-top:1.6pt;width:322.25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" fillcolor="white [3201]" strokecolor="#0070c0" strokeweight=".5pt">
                <v:textbox>
                  <w:txbxContent>
                    <w:p w14:paraId="28B32016" w14:textId="77777777" w:rsidR="00A17CF9" w:rsidRPr="000D41EF" w:rsidRDefault="00A17CF9" w:rsidP="00A17CF9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7AE2BD70" w14:textId="026636D8" w:rsidR="00A17CF9" w:rsidRPr="00FD66AB" w:rsidRDefault="00A17CF9" w:rsidP="00A17CF9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Reading is better when reading short than long words.</w:t>
                      </w:r>
                    </w:p>
                  </w:txbxContent>
                </v:textbox>
              </v:shape>
            </w:pict>
          </mc:Fallback>
        </mc:AlternateContent>
      </w:r>
    </w:p>
    <w:p w14:paraId="20F1CD35" w14:textId="0EDAA9CA" w:rsidR="00FD66AB" w:rsidRDefault="00FD66AB">
      <w:pPr>
        <w:spacing w:before="80" w:after="80"/>
        <w:rPr>
          <w:rFonts w:ascii="Calibri" w:hAnsi="Calibri" w:cs="Calibri"/>
        </w:rPr>
      </w:pPr>
    </w:p>
    <w:p w14:paraId="59330996" w14:textId="43B3CE19" w:rsidR="00FD66AB" w:rsidRDefault="000D41E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4E6CC" wp14:editId="7A1318CB">
                <wp:simplePos x="0" y="0"/>
                <wp:positionH relativeFrom="margin">
                  <wp:posOffset>0</wp:posOffset>
                </wp:positionH>
                <wp:positionV relativeFrom="paragraph">
                  <wp:posOffset>176057</wp:posOffset>
                </wp:positionV>
                <wp:extent cx="1329055" cy="499110"/>
                <wp:effectExtent l="0" t="0" r="23495" b="15240"/>
                <wp:wrapNone/>
                <wp:docPr id="9673814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925C560" w14:textId="77777777" w:rsidR="002D0B90" w:rsidRPr="00961CD6" w:rsidRDefault="002D0B90" w:rsidP="002D0B90">
                            <w:pPr>
                              <w:jc w:val="center"/>
                              <w:rPr>
                                <w:rFonts w:ascii="Calibri" w:hAnsi="Calibri" w:cs="Calibri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0911BBBC" w14:textId="76EFAB16" w:rsidR="002D0B90" w:rsidRPr="00FD66AB" w:rsidRDefault="002D0B90" w:rsidP="002D0B90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Predictability / plausibility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E6CC" id="_x0000_s1032" type="#_x0000_t202" style="position:absolute;margin-left:0;margin-top:13.85pt;width:104.65pt;height:39.3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" fillcolor="white [3201]" strokecolor="#0070c0" strokeweight=".5pt">
                <v:textbox>
                  <w:txbxContent>
                    <w:p w14:paraId="0925C560" w14:textId="77777777" w:rsidR="002D0B90" w:rsidRPr="00961CD6" w:rsidRDefault="002D0B90" w:rsidP="002D0B90">
                      <w:pPr>
                        <w:jc w:val="center"/>
                        <w:rPr>
                          <w:rFonts w:ascii="Calibri" w:hAnsi="Calibri" w:cs="Calibri"/>
                          <w:sz w:val="4"/>
                          <w:szCs w:val="4"/>
                          <w:lang w:val="en-US"/>
                        </w:rPr>
                      </w:pPr>
                    </w:p>
                    <w:p w14:paraId="0911BBBC" w14:textId="76EFAB16" w:rsidR="002D0B90" w:rsidRPr="00FD66AB" w:rsidRDefault="002D0B90" w:rsidP="002D0B90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Predictability / plausibility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1629A" w14:textId="0DB068DE" w:rsidR="00B85902" w:rsidRDefault="000D41EF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74EF9" wp14:editId="2B5E9977">
                <wp:simplePos x="0" y="0"/>
                <wp:positionH relativeFrom="column">
                  <wp:posOffset>1745615</wp:posOffset>
                </wp:positionH>
                <wp:positionV relativeFrom="paragraph">
                  <wp:posOffset>110490</wp:posOffset>
                </wp:positionV>
                <wp:extent cx="4092575" cy="648335"/>
                <wp:effectExtent l="0" t="0" r="22225" b="18415"/>
                <wp:wrapNone/>
                <wp:docPr id="2685463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6C32CAB" w14:textId="77777777" w:rsidR="000C20DD" w:rsidRPr="00FD66AB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895665F" w14:textId="6B84125B" w:rsidR="000C20DD" w:rsidRPr="00FD66AB" w:rsidRDefault="000C20DD" w:rsidP="000C20D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Reading is better on real words than nonwords. Errors remain re</w:t>
                            </w:r>
                            <w:r w:rsidR="006B18A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al words (e.g., </w:t>
                            </w:r>
                            <w:r w:rsidR="00D84EAE" w:rsidRPr="00024024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straps</w:t>
                            </w:r>
                            <w:r w:rsidR="00D84EAE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="006B18A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read as </w:t>
                            </w:r>
                            <w:r w:rsidR="00024024" w:rsidRPr="00024024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 w:rsidR="00D84EAE" w:rsidRPr="00024024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aps</w:t>
                            </w:r>
                            <w:r w:rsidR="006B18A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="0048429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not </w:t>
                            </w:r>
                            <w:r w:rsidR="00024024" w:rsidRPr="00024024"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baps</w:t>
                            </w:r>
                            <w:r w:rsidR="00484294">
                              <w:rPr>
                                <w:rFonts w:ascii="Calibri" w:hAnsi="Calibri" w:cs="Calibri"/>
                                <w:lang w:val="en-US"/>
                              </w:rPr>
                              <w:t>)</w:t>
                            </w:r>
                            <w:r w:rsidR="006B18A4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4EF9" id="_x0000_s1033" type="#_x0000_t202" style="position:absolute;margin-left:137.45pt;margin-top:8.7pt;width:322.25pt;height:5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" fillcolor="white [3201]" strokecolor="#0070c0" strokeweight=".5pt">
                <v:textbox>
                  <w:txbxContent>
                    <w:p w14:paraId="36C32CAB" w14:textId="77777777" w:rsidR="000C20DD" w:rsidRPr="00FD66AB" w:rsidRDefault="000C20DD" w:rsidP="000C20DD">
                      <w:pPr>
                        <w:jc w:val="center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7895665F" w14:textId="6B84125B" w:rsidR="000C20DD" w:rsidRPr="00FD66AB" w:rsidRDefault="000C20DD" w:rsidP="000C20DD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Reading is better on real words than nonwords. Errors remain re</w:t>
                      </w:r>
                      <w:r w:rsidR="006B18A4">
                        <w:rPr>
                          <w:rFonts w:ascii="Calibri" w:hAnsi="Calibri" w:cs="Calibri"/>
                          <w:lang w:val="en-US"/>
                        </w:rPr>
                        <w:t xml:space="preserve">al words (e.g., </w:t>
                      </w:r>
                      <w:r w:rsidR="00D84EAE" w:rsidRPr="00024024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straps</w:t>
                      </w:r>
                      <w:r w:rsidR="00D84EAE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="006B18A4">
                        <w:rPr>
                          <w:rFonts w:ascii="Calibri" w:hAnsi="Calibri" w:cs="Calibri"/>
                          <w:lang w:val="en-US"/>
                        </w:rPr>
                        <w:t xml:space="preserve">read as </w:t>
                      </w:r>
                      <w:r w:rsidR="00024024" w:rsidRPr="00024024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l</w:t>
                      </w:r>
                      <w:r w:rsidR="00D84EAE" w:rsidRPr="00024024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aps</w:t>
                      </w:r>
                      <w:r w:rsidR="006B18A4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="00484294">
                        <w:rPr>
                          <w:rFonts w:ascii="Calibri" w:hAnsi="Calibri" w:cs="Calibri"/>
                          <w:lang w:val="en-US"/>
                        </w:rPr>
                        <w:t xml:space="preserve">not </w:t>
                      </w:r>
                      <w:r w:rsidR="00024024" w:rsidRPr="00024024"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baps</w:t>
                      </w:r>
                      <w:r w:rsidR="00484294">
                        <w:rPr>
                          <w:rFonts w:ascii="Calibri" w:hAnsi="Calibri" w:cs="Calibri"/>
                          <w:lang w:val="en-US"/>
                        </w:rPr>
                        <w:t>)</w:t>
                      </w:r>
                      <w:r w:rsidR="006B18A4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44F261" w14:textId="60E7FA93" w:rsidR="00B85902" w:rsidRDefault="00B85902">
      <w:pPr>
        <w:spacing w:before="80" w:after="80"/>
        <w:rPr>
          <w:rFonts w:ascii="Calibri" w:hAnsi="Calibri" w:cs="Calibri"/>
        </w:rPr>
      </w:pPr>
    </w:p>
    <w:p w14:paraId="25F67921" w14:textId="1A84CBE0" w:rsidR="00B85902" w:rsidRDefault="00B85902">
      <w:pPr>
        <w:spacing w:before="80" w:after="80"/>
        <w:rPr>
          <w:rFonts w:ascii="Calibri" w:hAnsi="Calibri" w:cs="Calibri"/>
        </w:rPr>
      </w:pPr>
    </w:p>
    <w:p w14:paraId="1C02175A" w14:textId="67B7D933" w:rsidR="00B85902" w:rsidRDefault="00B85902">
      <w:pPr>
        <w:spacing w:before="80" w:after="80"/>
        <w:rPr>
          <w:rFonts w:ascii="Calibri" w:hAnsi="Calibri" w:cs="Calibri"/>
        </w:rPr>
      </w:pPr>
    </w:p>
    <w:p w14:paraId="46D32164" w14:textId="11656384" w:rsidR="00DD0A35" w:rsidRDefault="00CE17E5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</w:rPr>
        <w:t>How could you explore if these psycholinguistic variables improve the reading accuracy of one of your clients with a right hemisphere stroke?</w:t>
      </w:r>
    </w:p>
    <w:p w14:paraId="28B54DEF" w14:textId="77777777" w:rsidR="00CE17E5" w:rsidRPr="00CE17E5" w:rsidRDefault="00CE17E5">
      <w:pPr>
        <w:spacing w:before="80" w:after="80"/>
        <w:rPr>
          <w:rFonts w:ascii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DB251D" w14:paraId="34573B8E" w14:textId="77777777">
        <w:tc>
          <w:tcPr>
            <w:tcW w:w="0" w:type="auto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B86" w14:textId="05F84619" w:rsidR="00B5301C" w:rsidRPr="00DB251D" w:rsidRDefault="00904B01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I can explore the effect of word and sentence characteristics by </w:t>
            </w:r>
            <w:r w:rsidR="00AE0E93" w:rsidRPr="00DB251D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...</w:t>
            </w:r>
          </w:p>
          <w:p w14:paraId="34573B8C" w14:textId="77777777" w:rsidR="00B5301C" w:rsidRPr="00DB251D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B8D" w14:textId="77777777" w:rsidR="00B5301C" w:rsidRPr="00DB251D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34573B8F" w14:textId="77777777" w:rsidR="00B5301C" w:rsidRPr="00DB251D" w:rsidRDefault="00B5301C">
      <w:pPr>
        <w:spacing w:before="80" w:after="80"/>
        <w:rPr>
          <w:rFonts w:ascii="Calibri" w:hAnsi="Calibri" w:cs="Calibri"/>
        </w:rPr>
      </w:pPr>
    </w:p>
    <w:p w14:paraId="34573B9D" w14:textId="1C1AACDD" w:rsidR="00B5301C" w:rsidRPr="00D21A25" w:rsidRDefault="00B5301C">
      <w:pPr>
        <w:rPr>
          <w:rFonts w:ascii="Calibri" w:hAnsi="Calibri" w:cs="Calibr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D21A25" w14:paraId="34573B9F" w14:textId="77777777">
        <w:tc>
          <w:tcPr>
            <w:tcW w:w="0" w:type="auto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B9E" w14:textId="77777777" w:rsidR="00B5301C" w:rsidRPr="00D21A25" w:rsidRDefault="00AE0E93">
            <w:pPr>
              <w:rPr>
                <w:rFonts w:ascii="Calibri" w:hAnsi="Calibri" w:cs="Calibri"/>
                <w:sz w:val="28"/>
                <w:szCs w:val="28"/>
              </w:rPr>
            </w:pPr>
            <w:r w:rsidRPr="00D21A25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MODULE 4: Treatment Options for Neglect Dyslexia</w:t>
            </w:r>
          </w:p>
        </w:tc>
      </w:tr>
    </w:tbl>
    <w:p w14:paraId="34573BA6" w14:textId="77777777" w:rsidR="00B5301C" w:rsidRPr="00D21A25" w:rsidRDefault="00AE0E93">
      <w:pPr>
        <w:pStyle w:val="Heading2"/>
        <w:rPr>
          <w:rFonts w:ascii="Calibri" w:hAnsi="Calibri" w:cs="Calibri"/>
        </w:rPr>
      </w:pPr>
      <w:proofErr w:type="gramStart"/>
      <w:r w:rsidRPr="00D21A25">
        <w:rPr>
          <w:rFonts w:ascii="Calibri" w:hAnsi="Calibri" w:cs="Calibri"/>
        </w:rPr>
        <w:t>4.1  Treatment</w:t>
      </w:r>
      <w:proofErr w:type="gramEnd"/>
      <w:r w:rsidRPr="00D21A25">
        <w:rPr>
          <w:rFonts w:ascii="Calibri" w:hAnsi="Calibri" w:cs="Calibri"/>
        </w:rPr>
        <w:t xml:space="preserve"> Approaches Summary</w:t>
      </w:r>
    </w:p>
    <w:p w14:paraId="34573BA7" w14:textId="278D2C10" w:rsidR="00B5301C" w:rsidRPr="00D21A25" w:rsidRDefault="00AE0E93">
      <w:pPr>
        <w:spacing w:before="80" w:after="80"/>
        <w:rPr>
          <w:rFonts w:ascii="Calibri" w:hAnsi="Calibri" w:cs="Calibri"/>
        </w:rPr>
      </w:pPr>
      <w:r w:rsidRPr="00D21A25">
        <w:rPr>
          <w:rFonts w:ascii="Calibri" w:hAnsi="Calibri" w:cs="Calibri"/>
        </w:rPr>
        <w:t>Document the treatment approaches described on the website</w:t>
      </w:r>
      <w:r w:rsidR="00392589">
        <w:rPr>
          <w:rFonts w:ascii="Calibri" w:hAnsi="Calibri" w:cs="Calibri"/>
        </w:rPr>
        <w:t xml:space="preserve"> and in the recommended readings</w:t>
      </w:r>
      <w:r w:rsidRPr="00D21A25">
        <w:rPr>
          <w:rFonts w:ascii="Calibri" w:hAnsi="Calibri" w:cs="Calibri"/>
        </w:rPr>
        <w:t xml:space="preserve">. </w:t>
      </w:r>
    </w:p>
    <w:p w14:paraId="34573BA8" w14:textId="77777777" w:rsidR="00B5301C" w:rsidRPr="00392589" w:rsidRDefault="00B5301C">
      <w:pPr>
        <w:spacing w:before="80" w:after="80"/>
        <w:rPr>
          <w:rFonts w:ascii="Calibri" w:hAnsi="Calibri" w:cs="Calibri"/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3260"/>
      </w:tblGrid>
      <w:tr w:rsidR="00B5301C" w:rsidRPr="00D21A25" w14:paraId="34573BAC" w14:textId="77777777" w:rsidTr="00146C82">
        <w:tc>
          <w:tcPr>
            <w:tcW w:w="2830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A9" w14:textId="77777777" w:rsidR="00B5301C" w:rsidRPr="00D21A25" w:rsidRDefault="00AE0E93">
            <w:pPr>
              <w:rPr>
                <w:rFonts w:ascii="Calibri" w:hAnsi="Calibri" w:cs="Calibri"/>
              </w:rPr>
            </w:pPr>
            <w:r w:rsidRPr="00D21A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Treatment Approach</w:t>
            </w:r>
          </w:p>
        </w:tc>
        <w:tc>
          <w:tcPr>
            <w:tcW w:w="3261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AA" w14:textId="77777777" w:rsidR="00B5301C" w:rsidRPr="00D21A25" w:rsidRDefault="00AE0E93">
            <w:pPr>
              <w:rPr>
                <w:rFonts w:ascii="Calibri" w:hAnsi="Calibri" w:cs="Calibri"/>
              </w:rPr>
            </w:pPr>
            <w:r w:rsidRPr="00D21A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Description &amp; Mechanism</w:t>
            </w:r>
          </w:p>
        </w:tc>
        <w:tc>
          <w:tcPr>
            <w:tcW w:w="3260" w:type="dxa"/>
            <w:tcBorders>
              <w:top w:val="single" w:sz="4" w:space="0" w:color="608CB8"/>
              <w:left w:val="single" w:sz="4" w:space="0" w:color="608CB8"/>
              <w:bottom w:val="single" w:sz="4" w:space="0" w:color="608CB8"/>
              <w:right w:val="single" w:sz="4" w:space="0" w:color="608CB8"/>
            </w:tcBorders>
            <w:shd w:val="clear" w:color="auto" w:fill="608CB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573BAB" w14:textId="77777777" w:rsidR="00B5301C" w:rsidRPr="00D21A25" w:rsidRDefault="00AE0E93">
            <w:pPr>
              <w:rPr>
                <w:rFonts w:ascii="Calibri" w:hAnsi="Calibri" w:cs="Calibri"/>
              </w:rPr>
            </w:pPr>
            <w:r w:rsidRPr="00D21A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Level of Evidence / Notes</w:t>
            </w:r>
          </w:p>
        </w:tc>
      </w:tr>
      <w:tr w:rsidR="00B5301C" w:rsidRPr="00D21A25" w14:paraId="34573BB0" w14:textId="77777777" w:rsidTr="00146C82"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06D8D69A" w14:textId="77777777" w:rsidR="00B5301C" w:rsidRDefault="00B5301C">
            <w:pPr>
              <w:rPr>
                <w:rFonts w:ascii="Calibri" w:hAnsi="Calibri" w:cs="Calibri"/>
              </w:rPr>
            </w:pPr>
          </w:p>
          <w:p w14:paraId="34573BAD" w14:textId="77777777" w:rsidR="00E63980" w:rsidRPr="00D21A25" w:rsidRDefault="00E63980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AE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AF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</w:tr>
      <w:tr w:rsidR="00B5301C" w:rsidRPr="00D21A25" w14:paraId="34573BB4" w14:textId="77777777" w:rsidTr="00146C82"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646BEE5B" w14:textId="77777777" w:rsidR="00B5301C" w:rsidRDefault="00B5301C">
            <w:pPr>
              <w:rPr>
                <w:rFonts w:ascii="Calibri" w:hAnsi="Calibri" w:cs="Calibri"/>
              </w:rPr>
            </w:pPr>
          </w:p>
          <w:p w14:paraId="34573BB1" w14:textId="77777777" w:rsidR="00E63980" w:rsidRPr="00D21A25" w:rsidRDefault="00E63980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B2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B3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</w:tr>
      <w:tr w:rsidR="00B5301C" w:rsidRPr="00D21A25" w14:paraId="34573BB8" w14:textId="77777777" w:rsidTr="00146C82"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7F3C4A19" w14:textId="77777777" w:rsidR="00B5301C" w:rsidRDefault="00B5301C">
            <w:pPr>
              <w:rPr>
                <w:rFonts w:ascii="Calibri" w:hAnsi="Calibri" w:cs="Calibri"/>
              </w:rPr>
            </w:pPr>
          </w:p>
          <w:p w14:paraId="34573BB5" w14:textId="77777777" w:rsidR="00E63980" w:rsidRPr="00D21A25" w:rsidRDefault="00E63980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B6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F8F8"/>
            <w:tcMar>
              <w:top w:w="220" w:type="dxa"/>
              <w:left w:w="160" w:type="dxa"/>
              <w:bottom w:w="220" w:type="dxa"/>
              <w:right w:w="160" w:type="dxa"/>
            </w:tcMar>
          </w:tcPr>
          <w:p w14:paraId="34573BB7" w14:textId="77777777" w:rsidR="00B5301C" w:rsidRPr="00D21A25" w:rsidRDefault="00B5301C">
            <w:pPr>
              <w:rPr>
                <w:rFonts w:ascii="Calibri" w:hAnsi="Calibri" w:cs="Calibri"/>
              </w:rPr>
            </w:pPr>
          </w:p>
        </w:tc>
      </w:tr>
    </w:tbl>
    <w:p w14:paraId="34573BBD" w14:textId="77777777" w:rsidR="00B5301C" w:rsidRPr="00635976" w:rsidRDefault="00B5301C">
      <w:pPr>
        <w:spacing w:before="80" w:after="80"/>
        <w:rPr>
          <w:rFonts w:ascii="Calibri" w:hAnsi="Calibri" w:cs="Calibri"/>
          <w:sz w:val="12"/>
          <w:szCs w:val="12"/>
        </w:rPr>
      </w:pPr>
    </w:p>
    <w:p w14:paraId="34573BBE" w14:textId="10CDA471" w:rsidR="00B5301C" w:rsidRPr="00D21A25" w:rsidRDefault="00AE0E93">
      <w:pPr>
        <w:pStyle w:val="Heading2"/>
        <w:rPr>
          <w:rFonts w:ascii="Calibri" w:hAnsi="Calibri" w:cs="Calibri"/>
        </w:rPr>
      </w:pPr>
      <w:proofErr w:type="gramStart"/>
      <w:r w:rsidRPr="00D21A25">
        <w:rPr>
          <w:rFonts w:ascii="Calibri" w:hAnsi="Calibri" w:cs="Calibri"/>
        </w:rPr>
        <w:t xml:space="preserve">4.2  </w:t>
      </w:r>
      <w:r w:rsidR="0055332C">
        <w:rPr>
          <w:rFonts w:ascii="Calibri" w:hAnsi="Calibri" w:cs="Calibri"/>
        </w:rPr>
        <w:t>Treatment</w:t>
      </w:r>
      <w:proofErr w:type="gramEnd"/>
      <w:r w:rsidR="0055332C">
        <w:rPr>
          <w:rFonts w:ascii="Calibri" w:hAnsi="Calibri" w:cs="Calibri"/>
        </w:rPr>
        <w:t xml:space="preserve"> - reflection</w:t>
      </w:r>
    </w:p>
    <w:p w14:paraId="00464682" w14:textId="30F4C1EE" w:rsidR="0055332C" w:rsidRPr="00146C82" w:rsidRDefault="00C221B0" w:rsidP="00146C82">
      <w:pPr>
        <w:spacing w:before="80" w:after="80"/>
        <w:rPr>
          <w:rFonts w:ascii="Calibri" w:hAnsi="Calibri" w:cs="Calibri"/>
        </w:rPr>
      </w:pPr>
      <w:r w:rsidRPr="00146C82">
        <w:rPr>
          <w:rFonts w:ascii="Calibri" w:hAnsi="Calibri" w:cs="Calibri"/>
        </w:rPr>
        <w:t>Which multidisciplinary team member might you collaborate with when supporting individuals with neglect dyslexia</w:t>
      </w:r>
      <w:r w:rsidR="004E215D" w:rsidRPr="00146C82">
        <w:rPr>
          <w:rFonts w:ascii="Calibri" w:hAnsi="Calibri" w:cs="Calibri"/>
        </w:rPr>
        <w:t>?</w:t>
      </w:r>
      <w:r w:rsidR="00146C82" w:rsidRPr="00146C82">
        <w:rPr>
          <w:rFonts w:ascii="Calibri" w:hAnsi="Calibri" w:cs="Calibri"/>
        </w:rPr>
        <w:t xml:space="preserve"> Why and how?</w:t>
      </w:r>
    </w:p>
    <w:p w14:paraId="34573BC0" w14:textId="77777777" w:rsidR="00B5301C" w:rsidRPr="00635976" w:rsidRDefault="00B5301C">
      <w:pPr>
        <w:spacing w:before="80" w:after="80"/>
        <w:rPr>
          <w:rFonts w:ascii="Calibri" w:hAnsi="Calibri" w:cs="Calibri"/>
          <w:sz w:val="12"/>
          <w:szCs w:val="1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D21A25" w14:paraId="34573BC8" w14:textId="77777777">
        <w:tc>
          <w:tcPr>
            <w:tcW w:w="0" w:type="auto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BC7" w14:textId="77777777" w:rsidR="00B5301C" w:rsidRPr="00D21A25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34573BC9" w14:textId="77777777" w:rsidR="00B5301C" w:rsidRPr="00D21A25" w:rsidRDefault="00B5301C">
      <w:pPr>
        <w:spacing w:before="80" w:after="80"/>
        <w:rPr>
          <w:rFonts w:ascii="Calibri" w:hAnsi="Calibri" w:cs="Calibri"/>
        </w:rPr>
      </w:pPr>
    </w:p>
    <w:p w14:paraId="75FF4642" w14:textId="77777777" w:rsidR="00044523" w:rsidRPr="00C73C5A" w:rsidRDefault="00AE0E93" w:rsidP="00044523">
      <w:pPr>
        <w:pStyle w:val="Heading2"/>
        <w:rPr>
          <w:rFonts w:ascii="Calibri" w:hAnsi="Calibri" w:cs="Calibri"/>
        </w:rPr>
      </w:pPr>
      <w:proofErr w:type="gramStart"/>
      <w:r w:rsidRPr="00C73C5A">
        <w:rPr>
          <w:rFonts w:ascii="Calibri" w:hAnsi="Calibri" w:cs="Calibri"/>
        </w:rPr>
        <w:t xml:space="preserve">4.3  </w:t>
      </w:r>
      <w:r w:rsidR="00044523" w:rsidRPr="00C73C5A">
        <w:rPr>
          <w:rFonts w:ascii="Calibri" w:hAnsi="Calibri" w:cs="Calibri"/>
        </w:rPr>
        <w:t>Error</w:t>
      </w:r>
      <w:proofErr w:type="gramEnd"/>
      <w:r w:rsidR="00044523" w:rsidRPr="00C73C5A">
        <w:rPr>
          <w:rFonts w:ascii="Calibri" w:hAnsi="Calibri" w:cs="Calibri"/>
        </w:rPr>
        <w:t xml:space="preserve"> Pattern Analysis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44523" w:rsidRPr="003132B7" w14:paraId="6EF8B106" w14:textId="77777777" w:rsidTr="0095448D">
        <w:tc>
          <w:tcPr>
            <w:tcW w:w="0" w:type="auto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3751E1" w14:textId="16B8BD1E" w:rsidR="00044523" w:rsidRPr="003132B7" w:rsidRDefault="00044523" w:rsidP="0095448D">
            <w:pPr>
              <w:spacing w:after="80"/>
              <w:rPr>
                <w:rFonts w:ascii="Calibri" w:hAnsi="Calibri" w:cs="Calibri"/>
              </w:rPr>
            </w:pPr>
            <w:r w:rsidRPr="003132B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Describe the error patterns evident in the assessment data</w:t>
            </w:r>
            <w:r w:rsidR="00334FC3" w:rsidRPr="003132B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 that follows</w:t>
            </w:r>
            <w:r w:rsidRPr="003132B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 (e.g., omissions, substitutions, position of errors within words/text</w:t>
            </w:r>
            <w:r w:rsidR="00F93E4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, psycholinguistic </w:t>
            </w:r>
            <w:proofErr w:type="gramStart"/>
            <w:r w:rsidR="00F93E4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effect</w:t>
            </w:r>
            <w:r w:rsidRPr="003132B7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)...</w:t>
            </w:r>
            <w:proofErr w:type="gramEnd"/>
          </w:p>
          <w:p w14:paraId="1217DAFB" w14:textId="77777777" w:rsidR="00044523" w:rsidRPr="003132B7" w:rsidRDefault="00044523" w:rsidP="0095448D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8389D56" w14:textId="77777777" w:rsidR="00044523" w:rsidRPr="003132B7" w:rsidRDefault="00044523" w:rsidP="0095448D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55AC29A4" w14:textId="77777777" w:rsidR="00044523" w:rsidRDefault="00044523" w:rsidP="00044523">
      <w:pPr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4962"/>
      </w:tblGrid>
      <w:tr w:rsidR="000B2305" w:rsidRPr="000B2305" w14:paraId="1BDE65A5" w14:textId="77777777" w:rsidTr="00551134">
        <w:trPr>
          <w:trHeight w:val="475"/>
        </w:trPr>
        <w:tc>
          <w:tcPr>
            <w:tcW w:w="3114" w:type="dxa"/>
          </w:tcPr>
          <w:p w14:paraId="3BD5B858" w14:textId="3C2C501C" w:rsidR="000B2305" w:rsidRPr="006236B1" w:rsidRDefault="000B230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High frequency words</w:t>
            </w:r>
          </w:p>
        </w:tc>
        <w:tc>
          <w:tcPr>
            <w:tcW w:w="1417" w:type="dxa"/>
          </w:tcPr>
          <w:p w14:paraId="110DCFD4" w14:textId="700D7562" w:rsidR="000B2305" w:rsidRPr="006236B1" w:rsidRDefault="000F7E6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10/10</w:t>
            </w:r>
          </w:p>
        </w:tc>
        <w:tc>
          <w:tcPr>
            <w:tcW w:w="4962" w:type="dxa"/>
          </w:tcPr>
          <w:p w14:paraId="59EAB2E8" w14:textId="77777777" w:rsidR="000B2305" w:rsidRPr="006236B1" w:rsidRDefault="000B230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B2305" w:rsidRPr="000B2305" w14:paraId="7EBD2089" w14:textId="77777777" w:rsidTr="00146C82">
        <w:tc>
          <w:tcPr>
            <w:tcW w:w="3114" w:type="dxa"/>
          </w:tcPr>
          <w:p w14:paraId="3DEE2BFB" w14:textId="7AE55A90" w:rsidR="000B2305" w:rsidRPr="006236B1" w:rsidRDefault="000B230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Low frequency words</w:t>
            </w:r>
          </w:p>
        </w:tc>
        <w:tc>
          <w:tcPr>
            <w:tcW w:w="1417" w:type="dxa"/>
          </w:tcPr>
          <w:p w14:paraId="751A0922" w14:textId="266D77FC" w:rsidR="000B2305" w:rsidRPr="006236B1" w:rsidRDefault="000F7E6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8/10</w:t>
            </w:r>
          </w:p>
        </w:tc>
        <w:tc>
          <w:tcPr>
            <w:tcW w:w="4962" w:type="dxa"/>
          </w:tcPr>
          <w:p w14:paraId="02DD4C1A" w14:textId="44F9AE13" w:rsidR="000B2305" w:rsidRPr="006236B1" w:rsidRDefault="00B27EF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w</w:t>
            </w:r>
            <w:r w:rsidR="007F687F"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reck</w:t>
            </w:r>
            <w:r w:rsidR="00334B91"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read as </w:t>
            </w:r>
            <w:r w:rsidR="00334B91" w:rsidRPr="006236B1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22"/>
                <w:szCs w:val="22"/>
              </w:rPr>
              <w:t>neck</w:t>
            </w:r>
            <w:r w:rsidR="00334B91"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; </w:t>
            </w:r>
            <w:r w:rsidR="00302362"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knight read as </w:t>
            </w:r>
            <w:r w:rsidR="00302362" w:rsidRPr="006236B1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22"/>
                <w:szCs w:val="22"/>
              </w:rPr>
              <w:t>night</w:t>
            </w:r>
          </w:p>
        </w:tc>
      </w:tr>
      <w:tr w:rsidR="000B2305" w:rsidRPr="000B2305" w14:paraId="0E6A0955" w14:textId="77777777" w:rsidTr="00146C82">
        <w:tc>
          <w:tcPr>
            <w:tcW w:w="3114" w:type="dxa"/>
          </w:tcPr>
          <w:p w14:paraId="38963696" w14:textId="03F510BA" w:rsidR="000B2305" w:rsidRPr="006236B1" w:rsidRDefault="00026E1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Irreversible b</w:t>
            </w:r>
            <w:r w:rsidR="00C84961"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inominals</w:t>
            </w:r>
          </w:p>
        </w:tc>
        <w:tc>
          <w:tcPr>
            <w:tcW w:w="1417" w:type="dxa"/>
          </w:tcPr>
          <w:p w14:paraId="75B8EAFC" w14:textId="169182F8" w:rsidR="000B2305" w:rsidRPr="006236B1" w:rsidRDefault="00B92479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3/3</w:t>
            </w:r>
          </w:p>
        </w:tc>
        <w:tc>
          <w:tcPr>
            <w:tcW w:w="4962" w:type="dxa"/>
          </w:tcPr>
          <w:p w14:paraId="521BC539" w14:textId="4F23EA4B" w:rsidR="000B2305" w:rsidRPr="006236B1" w:rsidRDefault="000B230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B2305" w:rsidRPr="000B2305" w14:paraId="0876DD7B" w14:textId="77777777" w:rsidTr="00146C82">
        <w:tc>
          <w:tcPr>
            <w:tcW w:w="3114" w:type="dxa"/>
          </w:tcPr>
          <w:p w14:paraId="543A91F8" w14:textId="32744579" w:rsidR="000B2305" w:rsidRPr="006236B1" w:rsidRDefault="00FC02C2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Invented binom</w:t>
            </w:r>
            <w:r w:rsidR="00B27EF5"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inals </w:t>
            </w:r>
          </w:p>
        </w:tc>
        <w:tc>
          <w:tcPr>
            <w:tcW w:w="1417" w:type="dxa"/>
          </w:tcPr>
          <w:p w14:paraId="65FECB01" w14:textId="4A93C5CB" w:rsidR="000B2305" w:rsidRPr="006236B1" w:rsidRDefault="00B92479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2</w:t>
            </w:r>
            <w:r w:rsidR="00B27EF5"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/</w:t>
            </w: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14:paraId="7ABEE57D" w14:textId="6B96A222" w:rsidR="000B2305" w:rsidRPr="006236B1" w:rsidRDefault="00B27EF5" w:rsidP="008818CA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quiet and peace read as </w:t>
            </w:r>
            <w:r w:rsidRPr="006236B1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22"/>
                <w:szCs w:val="22"/>
              </w:rPr>
              <w:t>and peace</w:t>
            </w:r>
          </w:p>
        </w:tc>
      </w:tr>
      <w:tr w:rsidR="008E397E" w:rsidRPr="000B2305" w14:paraId="2E3011F8" w14:textId="77777777" w:rsidTr="00146C82">
        <w:tc>
          <w:tcPr>
            <w:tcW w:w="4531" w:type="dxa"/>
            <w:gridSpan w:val="2"/>
          </w:tcPr>
          <w:p w14:paraId="2805F1BB" w14:textId="3C6DDAE2" w:rsidR="008E397E" w:rsidRPr="006236B1" w:rsidRDefault="008E397E" w:rsidP="00E520FD">
            <w:pPr>
              <w:pStyle w:val="Heading2"/>
              <w:spacing w:befor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Paragraph</w:t>
            </w:r>
            <w:r w:rsidR="004D4216"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  <w:p w14:paraId="35D5E02F" w14:textId="65D4C891" w:rsidR="0056500E" w:rsidRDefault="008E397E" w:rsidP="00E520FD">
            <w:pPr>
              <w:pStyle w:val="Heading2"/>
              <w:spacing w:before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Rehabilitation takes time. Progress</w:t>
            </w:r>
            <w:r w:rsidR="00376490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feels slow</w:t>
            </w:r>
            <w:r w:rsidR="0056500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873B4B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         </w:t>
            </w:r>
            <w:r w:rsidR="0056500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a</w:t>
            </w:r>
            <w:r w:rsidR="00376490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t first.</w:t>
            </w:r>
            <w:r w:rsidR="0046592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Strategies learned in therapy can transfer </w:t>
            </w:r>
            <w:proofErr w:type="gramStart"/>
            <w:r w:rsidR="00B76689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to </w:t>
            </w:r>
            <w:r w:rsidR="0046592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daily</w:t>
            </w:r>
            <w:proofErr w:type="gramEnd"/>
            <w:r w:rsidR="0046592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life. </w:t>
            </w:r>
            <w:r w:rsidR="00FE209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Practice builds</w:t>
            </w:r>
            <w:r w:rsidR="007C2F92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n</w:t>
            </w:r>
            <w:r w:rsidR="00FE209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ew habits gradually. Small gains</w:t>
            </w:r>
            <w:r w:rsidR="007C2F92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AF7EC4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do</w:t>
            </w:r>
            <w:r w:rsidR="00FE209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="00FE209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matter</w:t>
            </w:r>
            <w:r w:rsidR="00AF7EC4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,</w:t>
            </w:r>
            <w:proofErr w:type="gramEnd"/>
            <w:r w:rsidR="00AF7EC4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they make a difference</w:t>
            </w:r>
            <w:r w:rsidR="0056500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. Recovery looks</w:t>
            </w:r>
            <w:r w:rsidR="00AF7EC4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different</w:t>
            </w:r>
            <w:r w:rsidR="005F2C4C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for everyone</w:t>
            </w:r>
            <w:r w:rsidR="004D4216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.</w:t>
            </w:r>
            <w:r w:rsidR="00AF7EC4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F3C4CC3" w14:textId="4100057F" w:rsidR="008E397E" w:rsidRPr="006236B1" w:rsidRDefault="001C5945" w:rsidP="00E520FD">
            <w:pPr>
              <w:pStyle w:val="Heading2"/>
              <w:spacing w:befor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Reading paragraph aloud</w:t>
            </w:r>
            <w:r w:rsidR="00873B4B" w:rsidRPr="006236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  <w:p w14:paraId="6906351A" w14:textId="02C94BE9" w:rsidR="008E397E" w:rsidRDefault="00873B4B" w:rsidP="00E520FD">
            <w:pPr>
              <w:pStyle w:val="Heading2"/>
              <w:spacing w:before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Rehabilitation takes time. Progress feels slow </w:t>
            </w:r>
            <w:r w:rsidR="009B24DE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                         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818CA">
              <w:rPr>
                <w:rFonts w:ascii="Calibri" w:hAnsi="Calibri" w:cs="Calibri"/>
                <w:b w:val="0"/>
                <w:bCs w:val="0"/>
                <w:strike/>
                <w:color w:val="auto"/>
                <w:sz w:val="20"/>
                <w:szCs w:val="20"/>
              </w:rPr>
              <w:t>at first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. Strategies learned in therapy can transfer</w:t>
            </w:r>
            <w:r w:rsidR="00B76689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to</w:t>
            </w:r>
            <w:r w:rsidR="00B71739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                     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  <w:r w:rsidRPr="008818CA">
              <w:rPr>
                <w:rFonts w:ascii="Calibri" w:hAnsi="Calibri" w:cs="Calibri"/>
                <w:b w:val="0"/>
                <w:bCs w:val="0"/>
                <w:strike/>
                <w:color w:val="auto"/>
                <w:sz w:val="20"/>
                <w:szCs w:val="20"/>
              </w:rPr>
              <w:t>daily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life. Practice builds </w:t>
            </w:r>
            <w:r w:rsidRPr="008818CA">
              <w:rPr>
                <w:rFonts w:ascii="Calibri" w:hAnsi="Calibri" w:cs="Calibri"/>
                <w:b w:val="0"/>
                <w:bCs w:val="0"/>
                <w:strike/>
                <w:color w:val="auto"/>
                <w:sz w:val="20"/>
                <w:szCs w:val="20"/>
              </w:rPr>
              <w:t>new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habits gradually. Small </w:t>
            </w:r>
            <w:r w:rsidR="00B76689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    </w:t>
            </w:r>
            <w:r w:rsidRPr="008818CA">
              <w:rPr>
                <w:rFonts w:ascii="Calibri" w:hAnsi="Calibri" w:cs="Calibri"/>
                <w:b w:val="0"/>
                <w:bCs w:val="0"/>
                <w:strike/>
                <w:color w:val="auto"/>
                <w:sz w:val="20"/>
                <w:szCs w:val="20"/>
              </w:rPr>
              <w:t>gains</w:t>
            </w:r>
            <w:r w:rsidR="004D4216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[grains]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do matter, they make a difference. Recovery </w:t>
            </w:r>
            <w:r w:rsidRPr="008818CA">
              <w:rPr>
                <w:rFonts w:ascii="Calibri" w:hAnsi="Calibri" w:cs="Calibri"/>
                <w:b w:val="0"/>
                <w:bCs w:val="0"/>
                <w:strike/>
                <w:color w:val="auto"/>
                <w:sz w:val="20"/>
                <w:szCs w:val="20"/>
              </w:rPr>
              <w:t>looks</w:t>
            </w:r>
            <w:r w:rsidR="004D4216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[is]</w:t>
            </w:r>
            <w:r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different for everyone</w:t>
            </w:r>
            <w:r w:rsidR="004D4216" w:rsidRPr="008818CA">
              <w:rPr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</w:tr>
    </w:tbl>
    <w:p w14:paraId="1059AEE7" w14:textId="48C65929" w:rsidR="00044523" w:rsidRPr="00C73C5A" w:rsidRDefault="00044523">
      <w:pPr>
        <w:pStyle w:val="Heading2"/>
        <w:rPr>
          <w:rFonts w:ascii="Calibri" w:hAnsi="Calibri" w:cs="Calibri"/>
          <w:sz w:val="10"/>
          <w:szCs w:val="10"/>
        </w:rPr>
      </w:pPr>
    </w:p>
    <w:p w14:paraId="0ECEBBC8" w14:textId="77777777" w:rsidR="00C73C5A" w:rsidRPr="00A30A21" w:rsidRDefault="00C73C5A" w:rsidP="00C73C5A">
      <w:pPr>
        <w:spacing w:before="80" w:after="80"/>
        <w:rPr>
          <w:rFonts w:ascii="Calibri" w:hAnsi="Calibri" w:cs="Calibri"/>
          <w:b/>
          <w:bCs/>
          <w:color w:val="3D5C82"/>
        </w:rPr>
      </w:pPr>
      <w:r w:rsidRPr="00A30A21">
        <w:rPr>
          <w:rFonts w:ascii="Calibri" w:hAnsi="Calibri" w:cs="Calibri"/>
          <w:b/>
          <w:bCs/>
          <w:color w:val="3D5C82"/>
        </w:rPr>
        <w:t>Recommended additional reading</w:t>
      </w:r>
      <w:r>
        <w:rPr>
          <w:rFonts w:ascii="Calibri" w:hAnsi="Calibri" w:cs="Calibri"/>
          <w:b/>
          <w:bCs/>
          <w:color w:val="3D5C82"/>
        </w:rPr>
        <w:t xml:space="preserve"> for this section</w:t>
      </w:r>
    </w:p>
    <w:p w14:paraId="1034D545" w14:textId="77777777" w:rsidR="00725B72" w:rsidRDefault="00005427" w:rsidP="00725B72">
      <w:pPr>
        <w:pStyle w:val="Heading2"/>
        <w:spacing w:before="0" w:after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005427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Galletta, E. E., Campanelli, L., Maul, K. K., &amp; Barrett, A. M. (2014). Assessment of neglect dyslexia with </w:t>
      </w:r>
      <w:r w:rsidR="008818CA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 </w:t>
      </w:r>
      <w:r w:rsidR="00725B72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</w:t>
      </w:r>
    </w:p>
    <w:p w14:paraId="1C30AC63" w14:textId="7220314D" w:rsidR="00005427" w:rsidRPr="00551134" w:rsidRDefault="00725B72" w:rsidP="00725B72">
      <w:pPr>
        <w:pStyle w:val="Heading2"/>
        <w:spacing w:before="0" w:after="6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    </w:t>
      </w:r>
      <w:r w:rsidR="00005427" w:rsidRPr="00005427">
        <w:rPr>
          <w:rFonts w:ascii="Calibri" w:hAnsi="Calibri" w:cs="Calibri"/>
          <w:b w:val="0"/>
          <w:bCs w:val="0"/>
          <w:color w:val="auto"/>
          <w:sz w:val="22"/>
          <w:szCs w:val="22"/>
        </w:rPr>
        <w:t>functional reading materials. </w:t>
      </w:r>
      <w:r w:rsidR="00005427" w:rsidRPr="00005427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Topics in Stroke Rehabilitation</w:t>
      </w:r>
      <w:r w:rsidR="00005427" w:rsidRPr="00005427">
        <w:rPr>
          <w:rFonts w:ascii="Calibri" w:hAnsi="Calibri" w:cs="Calibri"/>
          <w:b w:val="0"/>
          <w:bCs w:val="0"/>
          <w:color w:val="auto"/>
          <w:sz w:val="22"/>
          <w:szCs w:val="22"/>
        </w:rPr>
        <w:t>, </w:t>
      </w:r>
      <w:r w:rsidR="00005427" w:rsidRPr="00005427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21</w:t>
      </w:r>
      <w:r w:rsidR="00005427" w:rsidRPr="00005427">
        <w:rPr>
          <w:rFonts w:ascii="Calibri" w:hAnsi="Calibri" w:cs="Calibri"/>
          <w:b w:val="0"/>
          <w:bCs w:val="0"/>
          <w:color w:val="auto"/>
          <w:sz w:val="22"/>
          <w:szCs w:val="22"/>
        </w:rPr>
        <w:t>(1), 75-86</w:t>
      </w:r>
      <w:r w:rsidR="00005427" w:rsidRPr="00551134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. </w:t>
      </w:r>
    </w:p>
    <w:p w14:paraId="0B611B4B" w14:textId="4D94A135" w:rsidR="00551134" w:rsidRPr="00551134" w:rsidRDefault="00551134" w:rsidP="00725B72">
      <w:pPr>
        <w:pStyle w:val="Heading2"/>
        <w:spacing w:before="0" w:after="6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551134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Kerkhoff, G., &amp; Schenk, T. (2012). Rehabilitation of neglect: an update. </w:t>
      </w:r>
      <w:proofErr w:type="spellStart"/>
      <w:r w:rsidRPr="00365C62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Neuropsychologia</w:t>
      </w:r>
      <w:proofErr w:type="spellEnd"/>
      <w:r w:rsidRPr="00365C62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, 50</w:t>
      </w:r>
      <w:r w:rsidRPr="00551134">
        <w:rPr>
          <w:rFonts w:ascii="Calibri" w:hAnsi="Calibri" w:cs="Calibri"/>
          <w:b w:val="0"/>
          <w:bCs w:val="0"/>
          <w:color w:val="auto"/>
          <w:sz w:val="22"/>
          <w:szCs w:val="22"/>
        </w:rPr>
        <w:t>(6), 1072-1079.</w:t>
      </w:r>
    </w:p>
    <w:p w14:paraId="030D4C35" w14:textId="77777777" w:rsidR="00725B72" w:rsidRDefault="00096827" w:rsidP="00725B72">
      <w:pPr>
        <w:pStyle w:val="Heading2"/>
        <w:spacing w:before="0" w:after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Reinhart, S., Schindler, I., &amp; Kerkhoff, G. (2011). Optokinetic stimulation affects word omissions but not </w:t>
      </w:r>
    </w:p>
    <w:p w14:paraId="3C90B6B0" w14:textId="77777777" w:rsidR="00725B72" w:rsidRDefault="00725B72" w:rsidP="00725B72">
      <w:pPr>
        <w:pStyle w:val="Heading2"/>
        <w:spacing w:before="0" w:after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    </w:t>
      </w:r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>stimulus-</w:t>
      </w:r>
      <w:proofErr w:type="spellStart"/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>centered</w:t>
      </w:r>
      <w:proofErr w:type="spellEnd"/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reading errors in paragraph reading in neglect dyslexia. </w:t>
      </w:r>
      <w:proofErr w:type="spellStart"/>
      <w:r w:rsidR="00096827" w:rsidRPr="00096827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Neuropsychologia</w:t>
      </w:r>
      <w:proofErr w:type="spellEnd"/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>, </w:t>
      </w:r>
      <w:r w:rsidR="00096827" w:rsidRPr="00096827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49</w:t>
      </w:r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(9), </w:t>
      </w:r>
    </w:p>
    <w:p w14:paraId="0F66F0A8" w14:textId="40B2A6B6" w:rsidR="00096827" w:rsidRDefault="00725B72" w:rsidP="00725B72">
      <w:pPr>
        <w:pStyle w:val="Heading2"/>
        <w:spacing w:before="0" w:after="6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    </w:t>
      </w:r>
      <w:r w:rsidR="00096827" w:rsidRPr="00096827">
        <w:rPr>
          <w:rFonts w:ascii="Calibri" w:hAnsi="Calibri" w:cs="Calibri"/>
          <w:b w:val="0"/>
          <w:bCs w:val="0"/>
          <w:color w:val="auto"/>
          <w:sz w:val="22"/>
          <w:szCs w:val="22"/>
        </w:rPr>
        <w:t>2728-2735.</w:t>
      </w:r>
    </w:p>
    <w:p w14:paraId="3899278C" w14:textId="77777777" w:rsidR="00E520FD" w:rsidRDefault="00E520FD" w:rsidP="00725B72">
      <w:pPr>
        <w:pStyle w:val="Heading2"/>
        <w:spacing w:before="0" w:after="0"/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</w:pPr>
      <w:r w:rsidRPr="00E520FD">
        <w:rPr>
          <w:rFonts w:ascii="Calibri" w:hAnsi="Calibri" w:cs="Calibri"/>
          <w:b w:val="0"/>
          <w:bCs w:val="0"/>
          <w:color w:val="auto"/>
          <w:sz w:val="22"/>
          <w:szCs w:val="22"/>
        </w:rPr>
        <w:t>Rich, T. J. (2020). </w:t>
      </w:r>
      <w:r w:rsidRPr="00E520FD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 xml:space="preserve">The Contributions of Spatial Processing and Selective Attention to the Deficits in Patients </w:t>
      </w:r>
    </w:p>
    <w:p w14:paraId="0EFB3DCF" w14:textId="32EAD3DA" w:rsidR="00E520FD" w:rsidRDefault="00E520FD" w:rsidP="00725B72">
      <w:pPr>
        <w:pStyle w:val="Heading2"/>
        <w:spacing w:before="0" w:after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 xml:space="preserve">     </w:t>
      </w:r>
      <w:r w:rsidRPr="00E520FD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with Spatial Neglect and Neglect Dyslexia</w:t>
      </w:r>
      <w:r w:rsidRPr="00E520FD">
        <w:rPr>
          <w:rFonts w:ascii="Calibri" w:hAnsi="Calibri" w:cs="Calibri"/>
          <w:b w:val="0"/>
          <w:bCs w:val="0"/>
          <w:color w:val="auto"/>
          <w:sz w:val="22"/>
          <w:szCs w:val="22"/>
        </w:rPr>
        <w:t>. University of Washington.</w:t>
      </w:r>
      <w:r w:rsidRPr="00E520FD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7CF6612" w14:textId="6327F552" w:rsidR="00725B72" w:rsidRDefault="001175CE" w:rsidP="00725B72">
      <w:pPr>
        <w:pStyle w:val="Heading2"/>
        <w:spacing w:before="0" w:after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1175CE">
        <w:rPr>
          <w:rFonts w:ascii="Calibri" w:hAnsi="Calibri" w:cs="Calibri"/>
          <w:b w:val="0"/>
          <w:bCs w:val="0"/>
          <w:color w:val="auto"/>
          <w:sz w:val="22"/>
          <w:szCs w:val="22"/>
        </w:rPr>
        <w:t>Worthington, A. D. (1996). Cueing strategies in neglect dyslexia. </w:t>
      </w:r>
      <w:r w:rsidRPr="001175CE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Neuropsychological Rehabilitation</w:t>
      </w:r>
      <w:r w:rsidRPr="001175CE">
        <w:rPr>
          <w:rFonts w:ascii="Calibri" w:hAnsi="Calibri" w:cs="Calibri"/>
          <w:b w:val="0"/>
          <w:bCs w:val="0"/>
          <w:color w:val="auto"/>
          <w:sz w:val="22"/>
          <w:szCs w:val="22"/>
        </w:rPr>
        <w:t>, </w:t>
      </w:r>
      <w:r w:rsidRPr="001175CE"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  <w:t>6</w:t>
      </w:r>
      <w:r w:rsidRPr="001175CE"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(1), </w:t>
      </w:r>
    </w:p>
    <w:p w14:paraId="7CE37CBA" w14:textId="5D6AA032" w:rsidR="00C73C5A" w:rsidRPr="00C73C5A" w:rsidRDefault="00725B72" w:rsidP="00725B72">
      <w:pPr>
        <w:pStyle w:val="Heading2"/>
        <w:spacing w:before="0" w:after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    </w:t>
      </w:r>
      <w:r w:rsidR="001175CE" w:rsidRPr="001175CE">
        <w:rPr>
          <w:rFonts w:ascii="Calibri" w:hAnsi="Calibri" w:cs="Calibri"/>
          <w:b w:val="0"/>
          <w:bCs w:val="0"/>
          <w:color w:val="auto"/>
          <w:sz w:val="22"/>
          <w:szCs w:val="22"/>
        </w:rPr>
        <w:t>1-17.</w:t>
      </w:r>
    </w:p>
    <w:p w14:paraId="36F7E351" w14:textId="77777777" w:rsidR="008818CA" w:rsidRDefault="008818CA">
      <w:pPr>
        <w:pStyle w:val="Heading2"/>
        <w:rPr>
          <w:rFonts w:ascii="Calibri" w:hAnsi="Calibri" w:cs="Calibri"/>
          <w:sz w:val="16"/>
          <w:szCs w:val="1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A2E74" w14:paraId="2D8F620D" w14:textId="77777777" w:rsidTr="0095448D">
        <w:tc>
          <w:tcPr>
            <w:tcW w:w="0" w:type="auto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2AF63AA" w14:textId="0B1514C8" w:rsidR="00EA2E74" w:rsidRDefault="001209D8" w:rsidP="0095448D">
            <w:r>
              <w:rPr>
                <w:b/>
                <w:bCs/>
                <w:color w:val="FFFFFF"/>
                <w:sz w:val="26"/>
                <w:szCs w:val="26"/>
              </w:rPr>
              <w:t xml:space="preserve">Module 5: </w:t>
            </w:r>
            <w:r w:rsidR="00EA2E74">
              <w:rPr>
                <w:b/>
                <w:bCs/>
                <w:color w:val="FFFFFF"/>
                <w:sz w:val="26"/>
                <w:szCs w:val="26"/>
              </w:rPr>
              <w:t>Case-Based Learning</w:t>
            </w:r>
          </w:p>
        </w:tc>
      </w:tr>
    </w:tbl>
    <w:p w14:paraId="24572698" w14:textId="77777777" w:rsidR="00EA2E74" w:rsidRPr="00141690" w:rsidRDefault="00EA2E74">
      <w:pPr>
        <w:pStyle w:val="Heading2"/>
        <w:rPr>
          <w:rFonts w:ascii="Calibri" w:hAnsi="Calibri" w:cs="Calibri"/>
          <w:sz w:val="2"/>
          <w:szCs w:val="2"/>
        </w:rPr>
      </w:pPr>
    </w:p>
    <w:p w14:paraId="25A1ABEB" w14:textId="51BF6994" w:rsidR="009A497E" w:rsidRDefault="009A497E" w:rsidP="003C5112">
      <w:pPr>
        <w:spacing w:before="60" w:after="100"/>
        <w:rPr>
          <w:rFonts w:ascii="Calibri" w:hAnsi="Calibri" w:cs="Calibri"/>
        </w:rPr>
      </w:pPr>
      <w:r>
        <w:rPr>
          <w:rFonts w:ascii="Calibri" w:hAnsi="Calibri" w:cs="Calibri"/>
        </w:rPr>
        <w:t>Answer questions based on the following case</w:t>
      </w:r>
      <w:r w:rsidR="00141690">
        <w:rPr>
          <w:rFonts w:ascii="Calibri" w:hAnsi="Calibri" w:cs="Calibri"/>
        </w:rPr>
        <w:t>s</w:t>
      </w:r>
      <w:r>
        <w:rPr>
          <w:rFonts w:ascii="Calibri" w:hAnsi="Calibri" w:cs="Calibri"/>
        </w:rPr>
        <w:t>.</w:t>
      </w:r>
    </w:p>
    <w:p w14:paraId="2C934B9D" w14:textId="53D5716D" w:rsidR="009A497E" w:rsidRPr="009A497E" w:rsidRDefault="00141690" w:rsidP="003C5112">
      <w:pPr>
        <w:spacing w:before="60" w:after="100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6D4B59" wp14:editId="7D9690C5">
                <wp:simplePos x="0" y="0"/>
                <wp:positionH relativeFrom="column">
                  <wp:posOffset>-34290</wp:posOffset>
                </wp:positionH>
                <wp:positionV relativeFrom="paragraph">
                  <wp:posOffset>94615</wp:posOffset>
                </wp:positionV>
                <wp:extent cx="6007100" cy="7848600"/>
                <wp:effectExtent l="0" t="0" r="12700" b="19050"/>
                <wp:wrapNone/>
                <wp:docPr id="20818299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784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EF72A" w14:textId="77777777" w:rsidR="00141690" w:rsidRPr="00141690" w:rsidRDefault="00141690" w:rsidP="0014169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294225" w14:textId="3C8C5B15" w:rsidR="00141690" w:rsidRPr="00141690" w:rsidRDefault="00141690" w:rsidP="0014169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4169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CASE 1: CHRIS</w:t>
                            </w:r>
                          </w:p>
                          <w:p w14:paraId="54865FF7" w14:textId="77777777" w:rsidR="00141690" w:rsidRDefault="00141690" w:rsidP="00141690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2622DA62" w14:textId="77777777" w:rsidR="00141690" w:rsidRPr="003C5112" w:rsidRDefault="00141690" w:rsidP="00141690">
                            <w:pPr>
                              <w:spacing w:before="60" w:after="10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Chris is a 56-year-old English-speaking teacher who was admitted to the inpatient rehabilitation unit two days after the onset of a right hemisphere stroke. He is currently receiving both speech pathology and occupational therapy services.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C5112">
                              <w:rPr>
                                <w:rFonts w:ascii="Calibri" w:hAnsi="Calibri" w:cs="Calibri"/>
                              </w:rPr>
                              <w:t>Initial assessment excluded hemianopia.</w:t>
                            </w:r>
                          </w:p>
                          <w:p w14:paraId="2220ACD5" w14:textId="77777777" w:rsidR="00141690" w:rsidRPr="003C5112" w:rsidRDefault="00141690" w:rsidP="00141690">
                            <w:pPr>
                              <w:pStyle w:val="Heading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  <w:color w:val="2E75B6"/>
                                <w:sz w:val="22"/>
                                <w:szCs w:val="22"/>
                              </w:rPr>
                              <w:t>Occupational Therapy Assessment Findings</w:t>
                            </w:r>
                          </w:p>
                          <w:p w14:paraId="5A9328F1" w14:textId="77777777" w:rsidR="00141690" w:rsidRDefault="00141690" w:rsidP="00141690">
                            <w:pPr>
                              <w:spacing w:before="60" w:after="100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The following assessments were completed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5A967CEA" w14:textId="73C2565B" w:rsidR="00141690" w:rsidRDefault="00141690" w:rsidP="0014169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60" w:after="100"/>
                              <w:rPr>
                                <w:rFonts w:ascii="Calibri" w:hAnsi="Calibri" w:cs="Calibri"/>
                              </w:rPr>
                            </w:pPr>
                            <w:r w:rsidRPr="008605AA">
                              <w:rPr>
                                <w:rFonts w:ascii="Calibri" w:hAnsi="Calibri" w:cs="Calibri"/>
                              </w:rPr>
                              <w:t xml:space="preserve">Figure copying task, line-bisection task, star cancellation task, assessment of personal neglect (observing grooming tasks). These assessments led to a diagnosis of left sided </w:t>
                            </w:r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spatial neglect</w:t>
                            </w:r>
                            <w:r w:rsidRPr="008605AA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5A431544" w14:textId="77777777" w:rsidR="00141690" w:rsidRPr="008605AA" w:rsidRDefault="00141690" w:rsidP="0014169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60" w:after="100"/>
                              <w:rPr>
                                <w:rFonts w:ascii="Calibri" w:hAnsi="Calibri" w:cs="Calibri"/>
                              </w:rPr>
                            </w:pPr>
                            <w:r w:rsidRPr="008605AA">
                              <w:rPr>
                                <w:rFonts w:ascii="Calibri" w:hAnsi="Calibri" w:cs="Calibri"/>
                              </w:rPr>
                              <w:t>The Mini Mental State Exam (MMSE) was administered and indicated normal cognitive status (27 / 30).</w:t>
                            </w:r>
                          </w:p>
                          <w:p w14:paraId="5A93BFFF" w14:textId="77777777" w:rsidR="00141690" w:rsidRPr="008605AA" w:rsidRDefault="00141690" w:rsidP="00141690">
                            <w:pPr>
                              <w:spacing w:before="60" w:after="100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713981DC" w14:textId="77777777" w:rsidR="00141690" w:rsidRPr="003C5112" w:rsidRDefault="00141690" w:rsidP="00141690">
                            <w:pPr>
                              <w:pStyle w:val="Heading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  <w:color w:val="2E75B6"/>
                                <w:sz w:val="22"/>
                                <w:szCs w:val="22"/>
                              </w:rPr>
                              <w:t>Speech Pathology Assessment Findings</w:t>
                            </w:r>
                          </w:p>
                          <w:p w14:paraId="4637C829" w14:textId="77777777" w:rsidR="00141690" w:rsidRPr="003C5112" w:rsidRDefault="00141690" w:rsidP="00141690">
                            <w:pPr>
                              <w:spacing w:before="60" w:after="100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The following assessments were completed:</w:t>
                            </w:r>
                          </w:p>
                          <w:p w14:paraId="6506B4D1" w14:textId="77777777" w:rsidR="00141690" w:rsidRPr="008605AA" w:rsidRDefault="00141690" w:rsidP="00141690">
                            <w:pPr>
                              <w:spacing w:before="200" w:after="60"/>
                              <w:rPr>
                                <w:rFonts w:ascii="Calibri" w:hAnsi="Calibri" w:cs="Calibri"/>
                              </w:rPr>
                            </w:pPr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  <w:color w:val="1A5276"/>
                                <w:u w:color="2E75B6"/>
                              </w:rPr>
                              <w:t>1. Montreal Evaluation of Communication (MEC) – prosody and discourse subtests</w:t>
                            </w:r>
                          </w:p>
                          <w:p w14:paraId="4D53B3A8" w14:textId="4DE6FB6C" w:rsidR="00141690" w:rsidRDefault="00141690" w:rsidP="00141690">
                            <w:pPr>
                              <w:spacing w:before="60" w:after="10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Results revealed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i</w:t>
                            </w:r>
                            <w:r w:rsidRPr="003C5112">
                              <w:rPr>
                                <w:rFonts w:ascii="Calibri" w:hAnsi="Calibri" w:cs="Calibri"/>
                              </w:rPr>
                              <w:t xml:space="preserve">mpaired </w:t>
                            </w:r>
                            <w:r w:rsidRPr="0093717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receptive and expressive aprosodia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576B6D"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impaired conversational discourse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which supported a diagnosis of </w:t>
                            </w:r>
                            <w:proofErr w:type="spellStart"/>
                            <w:r w:rsidRPr="00C5179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apragmatism</w:t>
                            </w:r>
                            <w:proofErr w:type="spellEnd"/>
                            <w:r w:rsidR="008A4B2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8A4B2B" w:rsidRPr="008A4B2B">
                              <w:rPr>
                                <w:rFonts w:ascii="Calibri" w:hAnsi="Calibri" w:cs="Calibri"/>
                              </w:rPr>
                              <w:t>(language impairment)</w:t>
                            </w:r>
                            <w:r w:rsidRPr="008A4B2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5DF236F6" w14:textId="77777777" w:rsidR="00EE4FEA" w:rsidRPr="00EE4FEA" w:rsidRDefault="00EE4FEA" w:rsidP="00141690">
                            <w:pPr>
                              <w:spacing w:before="60" w:after="100" w:line="27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1F2005EE" w14:textId="77777777" w:rsidR="00141690" w:rsidRPr="008605AA" w:rsidRDefault="00141690" w:rsidP="00141690">
                            <w:pPr>
                              <w:spacing w:before="200" w:after="60"/>
                              <w:rPr>
                                <w:rFonts w:ascii="Calibri" w:hAnsi="Calibri" w:cs="Calibri"/>
                              </w:rPr>
                            </w:pPr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  <w:color w:val="1A5276"/>
                                <w:u w:color="2E75B6"/>
                              </w:rPr>
                              <w:t xml:space="preserve">2. </w:t>
                            </w:r>
                            <w:proofErr w:type="spellStart"/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  <w:color w:val="1A5276"/>
                                <w:u w:color="2E75B6"/>
                              </w:rPr>
                              <w:t>LaTrobe</w:t>
                            </w:r>
                            <w:proofErr w:type="spellEnd"/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  <w:color w:val="1A5276"/>
                                <w:u w:color="2E75B6"/>
                              </w:rPr>
                              <w:t xml:space="preserve"> Communication Questionnaire (LCQ)</w:t>
                            </w:r>
                          </w:p>
                          <w:p w14:paraId="2A904365" w14:textId="77777777" w:rsidR="00141690" w:rsidRDefault="00141690" w:rsidP="00141690">
                            <w:pPr>
                              <w:spacing w:before="60" w:after="10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Completed by both Chris and his wife. Chris significantly underreported his communication difficulties compared to his wife's observations. This discrepancy support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ed</w:t>
                            </w:r>
                            <w:r w:rsidRPr="003C5112">
                              <w:rPr>
                                <w:rFonts w:ascii="Calibri" w:hAnsi="Calibri" w:cs="Calibri"/>
                              </w:rPr>
                              <w:t xml:space="preserve"> a diagnosis of </w:t>
                            </w:r>
                            <w:r w:rsidRPr="003C511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anosognosia</w:t>
                            </w:r>
                            <w:r w:rsidRPr="003C5112">
                              <w:rPr>
                                <w:rFonts w:ascii="Calibri" w:hAnsi="Calibri" w:cs="Calibri"/>
                              </w:rPr>
                              <w:t xml:space="preserve"> (impaired self-awareness of deficits).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Main areas of concern were limited topic initiation and poor topic maintenance.</w:t>
                            </w:r>
                          </w:p>
                          <w:p w14:paraId="3BBA8B0A" w14:textId="77777777" w:rsidR="00EE4FEA" w:rsidRPr="00EE4FEA" w:rsidRDefault="00EE4FEA" w:rsidP="00141690">
                            <w:pPr>
                              <w:spacing w:before="60" w:after="100" w:line="276" w:lineRule="auto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7B763B8D" w14:textId="77777777" w:rsidR="00141690" w:rsidRPr="008605AA" w:rsidRDefault="00141690" w:rsidP="00141690">
                            <w:pPr>
                              <w:spacing w:before="200" w:after="60"/>
                              <w:rPr>
                                <w:rFonts w:ascii="Calibri" w:hAnsi="Calibri" w:cs="Calibri"/>
                              </w:rPr>
                            </w:pPr>
                            <w:r w:rsidRPr="008605AA">
                              <w:rPr>
                                <w:rFonts w:ascii="Calibri" w:hAnsi="Calibri" w:cs="Calibri"/>
                                <w:b/>
                                <w:bCs/>
                                <w:color w:val="1A5276"/>
                                <w:u w:color="2E75B6"/>
                              </w:rPr>
                              <w:t>3. Informal Reading Assessment</w:t>
                            </w:r>
                          </w:p>
                          <w:p w14:paraId="01D78377" w14:textId="77777777" w:rsidR="00141690" w:rsidRPr="003C5112" w:rsidRDefault="00141690" w:rsidP="00141690">
                            <w:pPr>
                              <w:spacing w:before="60" w:after="100"/>
                              <w:rPr>
                                <w:rFonts w:ascii="Calibri" w:hAnsi="Calibri" w:cs="Calibri"/>
                              </w:rPr>
                            </w:pPr>
                            <w:r w:rsidRPr="003C5112">
                              <w:rPr>
                                <w:rFonts w:ascii="Calibri" w:hAnsi="Calibri" w:cs="Calibri"/>
                              </w:rPr>
                              <w:t>Two reading tasks were administered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which supported a diagnosis of </w:t>
                            </w:r>
                            <w:r w:rsidRPr="009A497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neglect dyslexia</w:t>
                            </w:r>
                            <w:r w:rsidRPr="003C5112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43DB2DCB" w14:textId="5FD385C9" w:rsidR="00141690" w:rsidRPr="00635976" w:rsidRDefault="00141690" w:rsidP="001416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80" w:after="6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635976">
                              <w:rPr>
                                <w:rFonts w:ascii="Calibri" w:hAnsi="Calibri" w:cs="Calibri"/>
                              </w:rPr>
                              <w:t>Word List Reading (10 real words / 10 non-words):</w:t>
                            </w:r>
                            <w:r w:rsidRPr="0063597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635976">
                              <w:rPr>
                                <w:rFonts w:ascii="Calibri" w:hAnsi="Calibri" w:cs="Calibri"/>
                              </w:rPr>
                              <w:t>Chris performed better on real word reading than non-word reading.</w:t>
                            </w:r>
                            <w:r w:rsidR="004858D0">
                              <w:rPr>
                                <w:rFonts w:ascii="Calibri" w:hAnsi="Calibri" w:cs="Calibri"/>
                              </w:rPr>
                              <w:t xml:space="preserve"> Errors were left lateralised and included omissions and </w:t>
                            </w:r>
                            <w:r w:rsidR="00D932C5">
                              <w:rPr>
                                <w:rFonts w:ascii="Calibri" w:hAnsi="Calibri" w:cs="Calibri"/>
                              </w:rPr>
                              <w:t>substitutions.</w:t>
                            </w:r>
                          </w:p>
                          <w:p w14:paraId="4A789C1D" w14:textId="68149A1F" w:rsidR="00141690" w:rsidRDefault="00141690" w:rsidP="001416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80" w:after="6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635976">
                              <w:rPr>
                                <w:rFonts w:ascii="Calibri" w:hAnsi="Calibri" w:cs="Calibri"/>
                              </w:rPr>
                              <w:t>Indented Paragraph Reading Task:</w:t>
                            </w:r>
                            <w:r w:rsidRPr="0063597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635976">
                              <w:rPr>
                                <w:rFonts w:ascii="Calibri" w:hAnsi="Calibri" w:cs="Calibri"/>
                              </w:rPr>
                              <w:t xml:space="preserve">Chris omitted 3 whole words at the beginning of sentences and initial letter(s) of a further 2 words. He substituted the initial letter(s) of 3 words. </w:t>
                            </w:r>
                            <w:r w:rsidR="00D932C5">
                              <w:rPr>
                                <w:rFonts w:ascii="Calibri" w:hAnsi="Calibri" w:cs="Calibri"/>
                              </w:rPr>
                              <w:t xml:space="preserve">He also skipped an entire </w:t>
                            </w:r>
                            <w:r w:rsidR="00251C96">
                              <w:rPr>
                                <w:rFonts w:ascii="Calibri" w:hAnsi="Calibri" w:cs="Calibri"/>
                              </w:rPr>
                              <w:t xml:space="preserve">line. </w:t>
                            </w:r>
                            <w:r w:rsidRPr="00635976">
                              <w:rPr>
                                <w:rFonts w:ascii="Calibri" w:hAnsi="Calibri" w:cs="Calibri"/>
                              </w:rPr>
                              <w:t>A clear left-to-right gradient of errors was evident, with errors most frequent at the left margin of the paragraph.</w:t>
                            </w:r>
                            <w:r w:rsidR="00D932C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559A93BF" w14:textId="77777777" w:rsidR="00141690" w:rsidRPr="00141690" w:rsidRDefault="00141690" w:rsidP="00141690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D4B59" id="Text Box 10" o:spid="_x0000_s1034" type="#_x0000_t202" style="position:absolute;margin-left:-2.7pt;margin-top:7.45pt;width:473pt;height:6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" fillcolor="#f2f2f2 [3052]" strokeweight=".5pt">
                <v:textbox>
                  <w:txbxContent>
                    <w:p w14:paraId="6F8EF72A" w14:textId="77777777" w:rsidR="00141690" w:rsidRPr="00141690" w:rsidRDefault="00141690" w:rsidP="00141690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6294225" w14:textId="3C8C5B15" w:rsidR="00141690" w:rsidRPr="00141690" w:rsidRDefault="00141690" w:rsidP="00141690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4169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CASE 1: CHRIS</w:t>
                      </w:r>
                    </w:p>
                    <w:p w14:paraId="54865FF7" w14:textId="77777777" w:rsidR="00141690" w:rsidRDefault="00141690" w:rsidP="00141690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2622DA62" w14:textId="77777777" w:rsidR="00141690" w:rsidRPr="003C5112" w:rsidRDefault="00141690" w:rsidP="00141690">
                      <w:pPr>
                        <w:spacing w:before="60" w:after="100" w:line="276" w:lineRule="auto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Chris is a 56-year-old English-speaking teacher who was admitted to the inpatient rehabilitation unit two days after the onset of a right hemisphere stroke. He is currently receiving both speech pathology and occupational therapy services.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C5112">
                        <w:rPr>
                          <w:rFonts w:ascii="Calibri" w:hAnsi="Calibri" w:cs="Calibri"/>
                        </w:rPr>
                        <w:t>Initial assessment excluded hemianopia.</w:t>
                      </w:r>
                    </w:p>
                    <w:p w14:paraId="2220ACD5" w14:textId="77777777" w:rsidR="00141690" w:rsidRPr="003C5112" w:rsidRDefault="00141690" w:rsidP="00141690">
                      <w:pPr>
                        <w:pStyle w:val="Heading2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5112">
                        <w:rPr>
                          <w:rFonts w:ascii="Calibri" w:hAnsi="Calibri" w:cs="Calibri"/>
                          <w:color w:val="2E75B6"/>
                          <w:sz w:val="22"/>
                          <w:szCs w:val="22"/>
                        </w:rPr>
                        <w:t>Occupational Therapy Assessment Findings</w:t>
                      </w:r>
                    </w:p>
                    <w:p w14:paraId="5A9328F1" w14:textId="77777777" w:rsidR="00141690" w:rsidRDefault="00141690" w:rsidP="00141690">
                      <w:pPr>
                        <w:spacing w:before="60" w:after="100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The following assessments were completed</w:t>
                      </w:r>
                      <w:r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5A967CEA" w14:textId="73C2565B" w:rsidR="00141690" w:rsidRDefault="00141690" w:rsidP="0014169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60" w:after="100"/>
                        <w:rPr>
                          <w:rFonts w:ascii="Calibri" w:hAnsi="Calibri" w:cs="Calibri"/>
                        </w:rPr>
                      </w:pPr>
                      <w:r w:rsidRPr="008605AA">
                        <w:rPr>
                          <w:rFonts w:ascii="Calibri" w:hAnsi="Calibri" w:cs="Calibri"/>
                        </w:rPr>
                        <w:t xml:space="preserve">Figure copying task, line-bisection task, star cancellation task, assessment of personal neglect (observing grooming tasks). These assessments led to a diagnosis of left sided </w:t>
                      </w:r>
                      <w:r w:rsidRPr="008605AA">
                        <w:rPr>
                          <w:rFonts w:ascii="Calibri" w:hAnsi="Calibri" w:cs="Calibri"/>
                          <w:b/>
                          <w:bCs/>
                        </w:rPr>
                        <w:t>spatial neglect</w:t>
                      </w:r>
                      <w:r w:rsidRPr="008605AA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5A431544" w14:textId="77777777" w:rsidR="00141690" w:rsidRPr="008605AA" w:rsidRDefault="00141690" w:rsidP="0014169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60" w:after="100"/>
                        <w:rPr>
                          <w:rFonts w:ascii="Calibri" w:hAnsi="Calibri" w:cs="Calibri"/>
                        </w:rPr>
                      </w:pPr>
                      <w:r w:rsidRPr="008605AA">
                        <w:rPr>
                          <w:rFonts w:ascii="Calibri" w:hAnsi="Calibri" w:cs="Calibri"/>
                        </w:rPr>
                        <w:t>The Mini Mental State Exam (MMSE) was administered and indicated normal cognitive status (27 / 30).</w:t>
                      </w:r>
                    </w:p>
                    <w:p w14:paraId="5A93BFFF" w14:textId="77777777" w:rsidR="00141690" w:rsidRPr="008605AA" w:rsidRDefault="00141690" w:rsidP="00141690">
                      <w:pPr>
                        <w:spacing w:before="60" w:after="100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713981DC" w14:textId="77777777" w:rsidR="00141690" w:rsidRPr="003C5112" w:rsidRDefault="00141690" w:rsidP="00141690">
                      <w:pPr>
                        <w:pStyle w:val="Heading2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5112">
                        <w:rPr>
                          <w:rFonts w:ascii="Calibri" w:hAnsi="Calibri" w:cs="Calibri"/>
                          <w:color w:val="2E75B6"/>
                          <w:sz w:val="22"/>
                          <w:szCs w:val="22"/>
                        </w:rPr>
                        <w:t>Speech Pathology Assessment Findings</w:t>
                      </w:r>
                    </w:p>
                    <w:p w14:paraId="4637C829" w14:textId="77777777" w:rsidR="00141690" w:rsidRPr="003C5112" w:rsidRDefault="00141690" w:rsidP="00141690">
                      <w:pPr>
                        <w:spacing w:before="60" w:after="100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The following assessments were completed:</w:t>
                      </w:r>
                    </w:p>
                    <w:p w14:paraId="6506B4D1" w14:textId="77777777" w:rsidR="00141690" w:rsidRPr="008605AA" w:rsidRDefault="00141690" w:rsidP="00141690">
                      <w:pPr>
                        <w:spacing w:before="200" w:after="60"/>
                        <w:rPr>
                          <w:rFonts w:ascii="Calibri" w:hAnsi="Calibri" w:cs="Calibri"/>
                        </w:rPr>
                      </w:pPr>
                      <w:r w:rsidRPr="008605AA">
                        <w:rPr>
                          <w:rFonts w:ascii="Calibri" w:hAnsi="Calibri" w:cs="Calibri"/>
                          <w:b/>
                          <w:bCs/>
                          <w:color w:val="1A5276"/>
                          <w:u w:color="2E75B6"/>
                        </w:rPr>
                        <w:t>1. Montreal Evaluation of Communication (MEC) – prosody and discourse subtests</w:t>
                      </w:r>
                    </w:p>
                    <w:p w14:paraId="4D53B3A8" w14:textId="4DE6FB6C" w:rsidR="00141690" w:rsidRDefault="00141690" w:rsidP="00141690">
                      <w:pPr>
                        <w:spacing w:before="60" w:after="100" w:line="276" w:lineRule="auto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Results revealed</w:t>
                      </w:r>
                      <w:r>
                        <w:rPr>
                          <w:rFonts w:ascii="Calibri" w:hAnsi="Calibri" w:cs="Calibri"/>
                        </w:rPr>
                        <w:t xml:space="preserve"> i</w:t>
                      </w:r>
                      <w:r w:rsidRPr="003C5112">
                        <w:rPr>
                          <w:rFonts w:ascii="Calibri" w:hAnsi="Calibri" w:cs="Calibri"/>
                        </w:rPr>
                        <w:t xml:space="preserve">mpaired </w:t>
                      </w:r>
                      <w:r w:rsidRPr="0093717B">
                        <w:rPr>
                          <w:rFonts w:ascii="Calibri" w:hAnsi="Calibri" w:cs="Calibri"/>
                          <w:b/>
                          <w:bCs/>
                        </w:rPr>
                        <w:t>receptive and expressive aprosodia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576B6D">
                        <w:rPr>
                          <w:rFonts w:ascii="Calibri" w:hAnsi="Calibri" w:cs="Calibri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impaired conversational discourse</w:t>
                      </w:r>
                      <w:r>
                        <w:rPr>
                          <w:rFonts w:ascii="Calibri" w:hAnsi="Calibri" w:cs="Calibri"/>
                        </w:rPr>
                        <w:t xml:space="preserve"> which supported a diagnosis of </w:t>
                      </w:r>
                      <w:proofErr w:type="spellStart"/>
                      <w:r w:rsidRPr="00C51795">
                        <w:rPr>
                          <w:rFonts w:ascii="Calibri" w:hAnsi="Calibri" w:cs="Calibri"/>
                          <w:b/>
                          <w:bCs/>
                        </w:rPr>
                        <w:t>apragmatism</w:t>
                      </w:r>
                      <w:proofErr w:type="spellEnd"/>
                      <w:r w:rsidR="008A4B2B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8A4B2B" w:rsidRPr="008A4B2B">
                        <w:rPr>
                          <w:rFonts w:ascii="Calibri" w:hAnsi="Calibri" w:cs="Calibri"/>
                        </w:rPr>
                        <w:t>(language impairment)</w:t>
                      </w:r>
                      <w:r w:rsidRPr="008A4B2B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5DF236F6" w14:textId="77777777" w:rsidR="00EE4FEA" w:rsidRPr="00EE4FEA" w:rsidRDefault="00EE4FEA" w:rsidP="00141690">
                      <w:pPr>
                        <w:spacing w:before="60" w:after="100" w:line="276" w:lineRule="auto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1F2005EE" w14:textId="77777777" w:rsidR="00141690" w:rsidRPr="008605AA" w:rsidRDefault="00141690" w:rsidP="00141690">
                      <w:pPr>
                        <w:spacing w:before="200" w:after="60"/>
                        <w:rPr>
                          <w:rFonts w:ascii="Calibri" w:hAnsi="Calibri" w:cs="Calibri"/>
                        </w:rPr>
                      </w:pPr>
                      <w:r w:rsidRPr="008605AA">
                        <w:rPr>
                          <w:rFonts w:ascii="Calibri" w:hAnsi="Calibri" w:cs="Calibri"/>
                          <w:b/>
                          <w:bCs/>
                          <w:color w:val="1A5276"/>
                          <w:u w:color="2E75B6"/>
                        </w:rPr>
                        <w:t xml:space="preserve">2. </w:t>
                      </w:r>
                      <w:proofErr w:type="spellStart"/>
                      <w:r w:rsidRPr="008605AA">
                        <w:rPr>
                          <w:rFonts w:ascii="Calibri" w:hAnsi="Calibri" w:cs="Calibri"/>
                          <w:b/>
                          <w:bCs/>
                          <w:color w:val="1A5276"/>
                          <w:u w:color="2E75B6"/>
                        </w:rPr>
                        <w:t>LaTrobe</w:t>
                      </w:r>
                      <w:proofErr w:type="spellEnd"/>
                      <w:r w:rsidRPr="008605AA">
                        <w:rPr>
                          <w:rFonts w:ascii="Calibri" w:hAnsi="Calibri" w:cs="Calibri"/>
                          <w:b/>
                          <w:bCs/>
                          <w:color w:val="1A5276"/>
                          <w:u w:color="2E75B6"/>
                        </w:rPr>
                        <w:t xml:space="preserve"> Communication Questionnaire (LCQ)</w:t>
                      </w:r>
                    </w:p>
                    <w:p w14:paraId="2A904365" w14:textId="77777777" w:rsidR="00141690" w:rsidRDefault="00141690" w:rsidP="00141690">
                      <w:pPr>
                        <w:spacing w:before="60" w:after="100" w:line="276" w:lineRule="auto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Completed by both Chris and his wife. Chris significantly underreported his communication difficulties compared to his wife's observations. This discrepancy support</w:t>
                      </w:r>
                      <w:r>
                        <w:rPr>
                          <w:rFonts w:ascii="Calibri" w:hAnsi="Calibri" w:cs="Calibri"/>
                        </w:rPr>
                        <w:t>ed</w:t>
                      </w:r>
                      <w:r w:rsidRPr="003C5112">
                        <w:rPr>
                          <w:rFonts w:ascii="Calibri" w:hAnsi="Calibri" w:cs="Calibri"/>
                        </w:rPr>
                        <w:t xml:space="preserve"> a diagnosis of </w:t>
                      </w:r>
                      <w:r w:rsidRPr="003C5112">
                        <w:rPr>
                          <w:rFonts w:ascii="Calibri" w:hAnsi="Calibri" w:cs="Calibri"/>
                          <w:b/>
                          <w:bCs/>
                        </w:rPr>
                        <w:t>anosognosia</w:t>
                      </w:r>
                      <w:r w:rsidRPr="003C5112">
                        <w:rPr>
                          <w:rFonts w:ascii="Calibri" w:hAnsi="Calibri" w:cs="Calibri"/>
                        </w:rPr>
                        <w:t xml:space="preserve"> (impaired self-awareness of deficits).</w:t>
                      </w:r>
                      <w:r>
                        <w:rPr>
                          <w:rFonts w:ascii="Calibri" w:hAnsi="Calibri" w:cs="Calibri"/>
                        </w:rPr>
                        <w:t xml:space="preserve"> Main areas of concern were limited topic initiation and poor topic maintenance.</w:t>
                      </w:r>
                    </w:p>
                    <w:p w14:paraId="3BBA8B0A" w14:textId="77777777" w:rsidR="00EE4FEA" w:rsidRPr="00EE4FEA" w:rsidRDefault="00EE4FEA" w:rsidP="00141690">
                      <w:pPr>
                        <w:spacing w:before="60" w:after="100" w:line="276" w:lineRule="auto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7B763B8D" w14:textId="77777777" w:rsidR="00141690" w:rsidRPr="008605AA" w:rsidRDefault="00141690" w:rsidP="00141690">
                      <w:pPr>
                        <w:spacing w:before="200" w:after="60"/>
                        <w:rPr>
                          <w:rFonts w:ascii="Calibri" w:hAnsi="Calibri" w:cs="Calibri"/>
                        </w:rPr>
                      </w:pPr>
                      <w:r w:rsidRPr="008605AA">
                        <w:rPr>
                          <w:rFonts w:ascii="Calibri" w:hAnsi="Calibri" w:cs="Calibri"/>
                          <w:b/>
                          <w:bCs/>
                          <w:color w:val="1A5276"/>
                          <w:u w:color="2E75B6"/>
                        </w:rPr>
                        <w:t>3. Informal Reading Assessment</w:t>
                      </w:r>
                    </w:p>
                    <w:p w14:paraId="01D78377" w14:textId="77777777" w:rsidR="00141690" w:rsidRPr="003C5112" w:rsidRDefault="00141690" w:rsidP="00141690">
                      <w:pPr>
                        <w:spacing w:before="60" w:after="100"/>
                        <w:rPr>
                          <w:rFonts w:ascii="Calibri" w:hAnsi="Calibri" w:cs="Calibri"/>
                        </w:rPr>
                      </w:pPr>
                      <w:r w:rsidRPr="003C5112">
                        <w:rPr>
                          <w:rFonts w:ascii="Calibri" w:hAnsi="Calibri" w:cs="Calibri"/>
                        </w:rPr>
                        <w:t>Two reading tasks were administered</w:t>
                      </w:r>
                      <w:r>
                        <w:rPr>
                          <w:rFonts w:ascii="Calibri" w:hAnsi="Calibri" w:cs="Calibri"/>
                        </w:rPr>
                        <w:t xml:space="preserve"> which supported a diagnosis of </w:t>
                      </w:r>
                      <w:r w:rsidRPr="009A497E">
                        <w:rPr>
                          <w:rFonts w:ascii="Calibri" w:hAnsi="Calibri" w:cs="Calibri"/>
                          <w:b/>
                          <w:bCs/>
                        </w:rPr>
                        <w:t>neglect dyslexia</w:t>
                      </w:r>
                      <w:r w:rsidRPr="003C5112"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43DB2DCB" w14:textId="5FD385C9" w:rsidR="00141690" w:rsidRPr="00635976" w:rsidRDefault="00141690" w:rsidP="001416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80" w:after="60" w:line="276" w:lineRule="auto"/>
                        <w:rPr>
                          <w:rFonts w:ascii="Calibri" w:hAnsi="Calibri" w:cs="Calibri"/>
                        </w:rPr>
                      </w:pPr>
                      <w:r w:rsidRPr="00635976">
                        <w:rPr>
                          <w:rFonts w:ascii="Calibri" w:hAnsi="Calibri" w:cs="Calibri"/>
                        </w:rPr>
                        <w:t>Word List Reading (10 real words / 10 non-words):</w:t>
                      </w:r>
                      <w:r w:rsidRPr="00635976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635976">
                        <w:rPr>
                          <w:rFonts w:ascii="Calibri" w:hAnsi="Calibri" w:cs="Calibri"/>
                        </w:rPr>
                        <w:t>Chris performed better on real word reading than non-word reading.</w:t>
                      </w:r>
                      <w:r w:rsidR="004858D0">
                        <w:rPr>
                          <w:rFonts w:ascii="Calibri" w:hAnsi="Calibri" w:cs="Calibri"/>
                        </w:rPr>
                        <w:t xml:space="preserve"> Errors were left lateralised and included omissions and </w:t>
                      </w:r>
                      <w:r w:rsidR="00D932C5">
                        <w:rPr>
                          <w:rFonts w:ascii="Calibri" w:hAnsi="Calibri" w:cs="Calibri"/>
                        </w:rPr>
                        <w:t>substitutions.</w:t>
                      </w:r>
                    </w:p>
                    <w:p w14:paraId="4A789C1D" w14:textId="68149A1F" w:rsidR="00141690" w:rsidRDefault="00141690" w:rsidP="001416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80" w:after="60" w:line="276" w:lineRule="auto"/>
                        <w:rPr>
                          <w:rFonts w:ascii="Calibri" w:hAnsi="Calibri" w:cs="Calibri"/>
                        </w:rPr>
                      </w:pPr>
                      <w:r w:rsidRPr="00635976">
                        <w:rPr>
                          <w:rFonts w:ascii="Calibri" w:hAnsi="Calibri" w:cs="Calibri"/>
                        </w:rPr>
                        <w:t>Indented Paragraph Reading Task:</w:t>
                      </w:r>
                      <w:r w:rsidRPr="00635976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635976">
                        <w:rPr>
                          <w:rFonts w:ascii="Calibri" w:hAnsi="Calibri" w:cs="Calibri"/>
                        </w:rPr>
                        <w:t xml:space="preserve">Chris omitted 3 whole words at the beginning of sentences and initial letter(s) of a further 2 words. He substituted the initial letter(s) of 3 words. </w:t>
                      </w:r>
                      <w:r w:rsidR="00D932C5">
                        <w:rPr>
                          <w:rFonts w:ascii="Calibri" w:hAnsi="Calibri" w:cs="Calibri"/>
                        </w:rPr>
                        <w:t xml:space="preserve">He also skipped an entire </w:t>
                      </w:r>
                      <w:r w:rsidR="00251C96">
                        <w:rPr>
                          <w:rFonts w:ascii="Calibri" w:hAnsi="Calibri" w:cs="Calibri"/>
                        </w:rPr>
                        <w:t xml:space="preserve">line. </w:t>
                      </w:r>
                      <w:r w:rsidRPr="00635976">
                        <w:rPr>
                          <w:rFonts w:ascii="Calibri" w:hAnsi="Calibri" w:cs="Calibri"/>
                        </w:rPr>
                        <w:t>A clear left-to-right gradient of errors was evident, with errors most frequent at the left margin of the paragraph.</w:t>
                      </w:r>
                      <w:r w:rsidR="00D932C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559A93BF" w14:textId="77777777" w:rsidR="00141690" w:rsidRPr="00141690" w:rsidRDefault="00141690" w:rsidP="00141690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0CF06" w14:textId="77777777" w:rsidR="00141690" w:rsidRDefault="00141690" w:rsidP="00B445B6">
      <w:pPr>
        <w:spacing w:before="60" w:after="100" w:line="276" w:lineRule="auto"/>
        <w:rPr>
          <w:rFonts w:ascii="Calibri" w:hAnsi="Calibri" w:cs="Calibri"/>
        </w:rPr>
      </w:pPr>
    </w:p>
    <w:p w14:paraId="219AA9C4" w14:textId="77777777" w:rsidR="00141690" w:rsidRDefault="00141690" w:rsidP="00B445B6">
      <w:pPr>
        <w:spacing w:before="60" w:after="100" w:line="276" w:lineRule="auto"/>
        <w:rPr>
          <w:rFonts w:ascii="Calibri" w:hAnsi="Calibri" w:cs="Calibri"/>
        </w:rPr>
      </w:pPr>
    </w:p>
    <w:p w14:paraId="6345A1C4" w14:textId="77777777" w:rsidR="00141690" w:rsidRDefault="00141690" w:rsidP="00B445B6">
      <w:pPr>
        <w:spacing w:before="60" w:after="100" w:line="276" w:lineRule="auto"/>
        <w:rPr>
          <w:rFonts w:ascii="Calibri" w:hAnsi="Calibri" w:cs="Calibri"/>
        </w:rPr>
      </w:pPr>
    </w:p>
    <w:p w14:paraId="3757EAAD" w14:textId="77777777" w:rsidR="00141690" w:rsidRDefault="00141690" w:rsidP="00B445B6">
      <w:pPr>
        <w:spacing w:before="60" w:after="100" w:line="276" w:lineRule="auto"/>
        <w:rPr>
          <w:rFonts w:ascii="Calibri" w:hAnsi="Calibri" w:cs="Calibri"/>
        </w:rPr>
      </w:pPr>
    </w:p>
    <w:p w14:paraId="7CE2622A" w14:textId="77777777" w:rsidR="00051C5A" w:rsidRDefault="00051C5A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379B69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D84528F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CECD235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16C8BCB5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D7A7E45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1706757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E8C299E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5D5218E3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BB8638F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B5107BB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5A6AE2B5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D0298C6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8D198B9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E02189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4C83D7A5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5EF5F3E9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53CDB021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BCA417B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25A5EBAD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16CE230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1FC67310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7206B146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7429D19E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833668F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F77D700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445E4E89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CEF2EF3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22B978B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D9C776C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21D1513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16366F4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5FF7D41B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6EE4BC89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7B7243E3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B315E98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4FFDF163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28F0B798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1C03D420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7DF6D37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3C14C88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3AFD406C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4A4EAF00" w14:textId="77777777" w:rsidR="00141690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06FCB8B8" w14:textId="77777777" w:rsidR="00141690" w:rsidRPr="0022292F" w:rsidRDefault="00141690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  <w:sz w:val="10"/>
          <w:szCs w:val="10"/>
        </w:rPr>
      </w:pPr>
    </w:p>
    <w:p w14:paraId="492CF9B6" w14:textId="77777777" w:rsidR="00CD6F8B" w:rsidRDefault="00CD6F8B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6126F5F2" w14:textId="77777777" w:rsidR="00251C96" w:rsidRDefault="00251C96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1F75795E" w14:textId="77777777" w:rsidR="00251C96" w:rsidRDefault="00251C96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269C5FE1" w14:textId="77777777" w:rsidR="00251C96" w:rsidRPr="00635976" w:rsidRDefault="00251C96" w:rsidP="00051C5A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051C5A" w:rsidRPr="00051C5A" w14:paraId="4770A30B" w14:textId="77777777" w:rsidTr="00F76CA5"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FD20758" w14:textId="32C4B35D" w:rsidR="00051C5A" w:rsidRPr="00CD6F8B" w:rsidRDefault="00051C5A" w:rsidP="00CD6F8B">
            <w:pPr>
              <w:pBdr>
                <w:bottom w:val="single" w:sz="4" w:space="5" w:color="AED6F1"/>
              </w:pBdr>
              <w:spacing w:before="120" w:after="120"/>
              <w:rPr>
                <w:rFonts w:ascii="Calibri" w:hAnsi="Calibri" w:cs="Calibri"/>
                <w:b/>
                <w:bCs/>
                <w:color w:val="1A1A1A"/>
              </w:rPr>
            </w:pPr>
            <w:r w:rsidRPr="009A497E">
              <w:rPr>
                <w:rFonts w:ascii="Calibri" w:hAnsi="Calibri" w:cs="Calibri"/>
                <w:b/>
                <w:bCs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 w:rsidRPr="00D64299">
              <w:rPr>
                <w:rFonts w:ascii="Calibri" w:hAnsi="Calibri" w:cs="Calibri"/>
                <w:b/>
                <w:bCs/>
                <w:color w:val="1A1A1A"/>
              </w:rPr>
              <w:t>Write an initial diagnostic summary based on the information you have so far.</w:t>
            </w:r>
          </w:p>
        </w:tc>
      </w:tr>
    </w:tbl>
    <w:p w14:paraId="0F91F47F" w14:textId="77777777" w:rsidR="00CD6F8B" w:rsidRDefault="00CD6F8B" w:rsidP="00CD6F8B">
      <w:pPr>
        <w:rPr>
          <w:rFonts w:ascii="Calibri" w:hAnsi="Calibri" w:cs="Calibri"/>
          <w:i/>
          <w:iCs/>
          <w:lang w:val="en-US"/>
        </w:rPr>
      </w:pPr>
    </w:p>
    <w:p w14:paraId="4C971528" w14:textId="76A27C6F" w:rsidR="00CD6F8B" w:rsidRPr="000B7E9F" w:rsidRDefault="00CD6F8B" w:rsidP="00CD6F8B">
      <w:pPr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>Chris presents with …</w:t>
      </w:r>
    </w:p>
    <w:p w14:paraId="632745F1" w14:textId="025D046D" w:rsidR="00B44C9F" w:rsidRDefault="00B44C9F" w:rsidP="00B44C9F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64F5C942" w14:textId="77777777" w:rsidR="00B20F35" w:rsidRDefault="00B20F35" w:rsidP="00B44C9F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74B30BD5" w14:textId="77777777" w:rsidR="00B44C9F" w:rsidRDefault="00B44C9F" w:rsidP="00B44C9F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CD6F8B" w:rsidRPr="00051C5A" w14:paraId="71432155" w14:textId="77777777" w:rsidTr="00F76CA5">
        <w:trPr>
          <w:trHeight w:val="777"/>
        </w:trPr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0622C1D" w14:textId="08A7BDFB" w:rsidR="00CD6F8B" w:rsidRPr="00CD6F8B" w:rsidRDefault="00CD6F8B" w:rsidP="00DB00B0">
            <w:pPr>
              <w:pBdr>
                <w:bottom w:val="single" w:sz="4" w:space="5" w:color="AED6F1"/>
              </w:pBdr>
              <w:spacing w:before="240"/>
              <w:rPr>
                <w:rFonts w:ascii="Calibri" w:hAnsi="Calibri" w:cs="Calibri"/>
                <w:b/>
                <w:bCs/>
                <w:color w:val="1A1A1A"/>
              </w:rPr>
            </w:pPr>
            <w:r w:rsidRPr="009A497E">
              <w:rPr>
                <w:rFonts w:ascii="Calibri" w:hAnsi="Calibri" w:cs="Calibri"/>
                <w:b/>
                <w:bCs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In addition to apragmatism and neglect dyslexia, are there co-occurring impairments to consider? How might they impact rehabilitation decisions and outcomes?</w:t>
            </w:r>
          </w:p>
        </w:tc>
      </w:tr>
    </w:tbl>
    <w:p w14:paraId="3762C10D" w14:textId="77777777" w:rsidR="00CD6F8B" w:rsidRDefault="00CD6F8B" w:rsidP="00CD6F8B">
      <w:pPr>
        <w:rPr>
          <w:rFonts w:ascii="Calibri" w:hAnsi="Calibri" w:cs="Calibri"/>
          <w:i/>
          <w:iCs/>
          <w:lang w:val="en-US"/>
        </w:rPr>
      </w:pPr>
    </w:p>
    <w:p w14:paraId="3E451750" w14:textId="5BF5412C" w:rsidR="00B44C9F" w:rsidRDefault="00251BE3" w:rsidP="00251BE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  <w:lang w:val="en-US"/>
        </w:rPr>
        <w:t xml:space="preserve">In addition to neglect dyslexia and </w:t>
      </w:r>
      <w:proofErr w:type="spellStart"/>
      <w:r>
        <w:rPr>
          <w:rFonts w:ascii="Calibri" w:hAnsi="Calibri" w:cs="Calibri"/>
          <w:i/>
          <w:iCs/>
          <w:lang w:val="en-US"/>
        </w:rPr>
        <w:t>apragmatism</w:t>
      </w:r>
      <w:proofErr w:type="spellEnd"/>
      <w:r>
        <w:rPr>
          <w:rFonts w:ascii="Calibri" w:hAnsi="Calibri" w:cs="Calibri"/>
          <w:i/>
          <w:iCs/>
          <w:lang w:val="en-US"/>
        </w:rPr>
        <w:t xml:space="preserve"> (language impairment), Chris also presents with ….</w:t>
      </w:r>
    </w:p>
    <w:p w14:paraId="31CEA11E" w14:textId="77777777" w:rsidR="00B44C9F" w:rsidRDefault="00B44C9F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492F95E3" w14:textId="77777777" w:rsidR="00B44C9F" w:rsidRDefault="00B44C9F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1F804C18" w14:textId="77777777" w:rsidR="00B20F35" w:rsidRDefault="00B20F35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0444CAA6" w14:textId="77777777" w:rsidR="00B20F35" w:rsidRDefault="00B20F35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4E4F1E90" w14:textId="77777777" w:rsidR="00251BE3" w:rsidRDefault="00251BE3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BE3" w:rsidRPr="00051C5A" w14:paraId="66A2BD33" w14:textId="77777777" w:rsidTr="00DB00B0"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9A268FD" w14:textId="681A63DE" w:rsidR="00251BE3" w:rsidRPr="00251BE3" w:rsidRDefault="00251BE3" w:rsidP="0095448D">
            <w:pPr>
              <w:pBdr>
                <w:bottom w:val="single" w:sz="4" w:space="5" w:color="AED6F1"/>
              </w:pBd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A497E">
              <w:rPr>
                <w:rFonts w:ascii="Calibri" w:hAnsi="Calibri" w:cs="Calibri"/>
                <w:b/>
                <w:bCs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9A497E">
              <w:rPr>
                <w:rFonts w:ascii="Calibri" w:hAnsi="Calibri" w:cs="Calibri"/>
                <w:b/>
                <w:bCs/>
              </w:rPr>
              <w:t>: What additional assessments would you complete and why?</w:t>
            </w:r>
          </w:p>
        </w:tc>
      </w:tr>
    </w:tbl>
    <w:p w14:paraId="35984F02" w14:textId="77777777" w:rsidR="00AB4749" w:rsidRDefault="00C36E10" w:rsidP="00AB4749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Points to consider</w:t>
      </w:r>
      <w:r w:rsidR="00AB4749">
        <w:rPr>
          <w:rFonts w:ascii="Calibri" w:hAnsi="Calibri" w:cs="Calibri"/>
        </w:rPr>
        <w:t xml:space="preserve">: </w:t>
      </w:r>
    </w:p>
    <w:p w14:paraId="2CFD6F59" w14:textId="471E340A" w:rsidR="00C36E10" w:rsidRDefault="00C36E10" w:rsidP="00334FC3">
      <w:pPr>
        <w:pStyle w:val="ListParagraph"/>
        <w:numPr>
          <w:ilvl w:val="0"/>
          <w:numId w:val="13"/>
        </w:numPr>
        <w:pBdr>
          <w:bottom w:val="single" w:sz="4" w:space="5" w:color="AED6F1"/>
        </w:pBdr>
        <w:spacing w:before="120"/>
        <w:rPr>
          <w:rFonts w:ascii="Calibri" w:hAnsi="Calibri" w:cs="Calibri"/>
        </w:rPr>
      </w:pPr>
      <w:r w:rsidRPr="00AB4749">
        <w:rPr>
          <w:rFonts w:ascii="Calibri" w:hAnsi="Calibri" w:cs="Calibri"/>
        </w:rPr>
        <w:t xml:space="preserve">A comprehensive </w:t>
      </w:r>
      <w:r w:rsidR="00B972B4" w:rsidRPr="00AB4749">
        <w:rPr>
          <w:rFonts w:ascii="Calibri" w:hAnsi="Calibri" w:cs="Calibri"/>
        </w:rPr>
        <w:t xml:space="preserve">assessment </w:t>
      </w:r>
      <w:r w:rsidR="00BF114D">
        <w:rPr>
          <w:rFonts w:ascii="Calibri" w:hAnsi="Calibri" w:cs="Calibri"/>
        </w:rPr>
        <w:t xml:space="preserve">of communication should </w:t>
      </w:r>
      <w:r w:rsidR="00B972B4" w:rsidRPr="00AB4749">
        <w:rPr>
          <w:rFonts w:ascii="Calibri" w:hAnsi="Calibri" w:cs="Calibri"/>
        </w:rPr>
        <w:t xml:space="preserve">evaluate </w:t>
      </w:r>
      <w:r w:rsidR="008F6F36" w:rsidRPr="00AB4749">
        <w:rPr>
          <w:rFonts w:ascii="Calibri" w:hAnsi="Calibri" w:cs="Calibri"/>
        </w:rPr>
        <w:t>l</w:t>
      </w:r>
      <w:r w:rsidR="00B972B4" w:rsidRPr="00AB4749">
        <w:rPr>
          <w:rFonts w:ascii="Calibri" w:hAnsi="Calibri" w:cs="Calibri"/>
        </w:rPr>
        <w:t>inguistic, extralinguistic</w:t>
      </w:r>
      <w:r w:rsidR="008F6F36" w:rsidRPr="00AB4749">
        <w:rPr>
          <w:rFonts w:ascii="Calibri" w:hAnsi="Calibri" w:cs="Calibri"/>
        </w:rPr>
        <w:t xml:space="preserve">, </w:t>
      </w:r>
      <w:r w:rsidR="00BF114D">
        <w:rPr>
          <w:rFonts w:ascii="Calibri" w:hAnsi="Calibri" w:cs="Calibri"/>
        </w:rPr>
        <w:t xml:space="preserve">and </w:t>
      </w:r>
      <w:r w:rsidR="008F6F36" w:rsidRPr="00AB4749">
        <w:rPr>
          <w:rFonts w:ascii="Calibri" w:hAnsi="Calibri" w:cs="Calibri"/>
        </w:rPr>
        <w:t>paralinguistic aspects of language</w:t>
      </w:r>
      <w:r w:rsidR="00BF449F">
        <w:rPr>
          <w:rFonts w:ascii="Calibri" w:hAnsi="Calibri" w:cs="Calibri"/>
        </w:rPr>
        <w:t xml:space="preserve"> at an impairment level as well as </w:t>
      </w:r>
      <w:r w:rsidR="00566597">
        <w:rPr>
          <w:rFonts w:ascii="Calibri" w:hAnsi="Calibri" w:cs="Calibri"/>
        </w:rPr>
        <w:t xml:space="preserve">at a functional level (i.e. on tasks that resemble everyday tasks that Chris would complete at work or </w:t>
      </w:r>
      <w:r w:rsidR="001B56C5">
        <w:rPr>
          <w:rFonts w:ascii="Calibri" w:hAnsi="Calibri" w:cs="Calibri"/>
        </w:rPr>
        <w:t>in social activities).</w:t>
      </w:r>
    </w:p>
    <w:p w14:paraId="51F9A55A" w14:textId="3823E3F9" w:rsidR="00AB4749" w:rsidRDefault="00244933" w:rsidP="00334FC3">
      <w:pPr>
        <w:pStyle w:val="ListParagraph"/>
        <w:numPr>
          <w:ilvl w:val="0"/>
          <w:numId w:val="13"/>
        </w:numPr>
        <w:pBdr>
          <w:bottom w:val="single" w:sz="4" w:space="5" w:color="AED6F1"/>
        </w:pBd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Chris has return to work goals.</w:t>
      </w:r>
      <w:r w:rsidR="009C7A71">
        <w:rPr>
          <w:rFonts w:ascii="Calibri" w:hAnsi="Calibri" w:cs="Calibri"/>
        </w:rPr>
        <w:t xml:space="preserve"> Would a detailed neuropsychological assessment be valuable?</w:t>
      </w:r>
    </w:p>
    <w:p w14:paraId="5782D25E" w14:textId="77777777" w:rsidR="00590D5A" w:rsidRDefault="00244933" w:rsidP="00334FC3">
      <w:pPr>
        <w:pStyle w:val="ListParagraph"/>
        <w:numPr>
          <w:ilvl w:val="0"/>
          <w:numId w:val="13"/>
        </w:numPr>
        <w:pBdr>
          <w:bottom w:val="single" w:sz="4" w:space="5" w:color="AED6F1"/>
        </w:pBd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In addition to reading accuracy, we should also assess reading speed</w:t>
      </w:r>
      <w:r w:rsidR="00590D5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reading </w:t>
      </w:r>
      <w:r w:rsidR="00590D5A">
        <w:rPr>
          <w:rFonts w:ascii="Calibri" w:hAnsi="Calibri" w:cs="Calibri"/>
        </w:rPr>
        <w:t>comprehension, and</w:t>
      </w:r>
      <w:r w:rsidR="00A25E23">
        <w:rPr>
          <w:rFonts w:ascii="Calibri" w:hAnsi="Calibri" w:cs="Calibri"/>
        </w:rPr>
        <w:t xml:space="preserve"> explore the influence of psycholinguistic features of words and sentences</w:t>
      </w:r>
      <w:r w:rsidR="00590D5A">
        <w:rPr>
          <w:rFonts w:ascii="Calibri" w:hAnsi="Calibri" w:cs="Calibri"/>
        </w:rPr>
        <w:t>.</w:t>
      </w:r>
    </w:p>
    <w:p w14:paraId="0ADD50CC" w14:textId="77777777" w:rsidR="00251BE3" w:rsidRDefault="00590D5A" w:rsidP="00251BE3">
      <w:pPr>
        <w:pStyle w:val="ListParagraph"/>
        <w:numPr>
          <w:ilvl w:val="0"/>
          <w:numId w:val="13"/>
        </w:numPr>
        <w:pBdr>
          <w:bottom w:val="single" w:sz="4" w:space="5" w:color="AED6F1"/>
        </w:pBd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we have information on </w:t>
      </w:r>
      <w:r w:rsidR="001B56C5">
        <w:rPr>
          <w:rFonts w:ascii="Calibri" w:hAnsi="Calibri" w:cs="Calibri"/>
        </w:rPr>
        <w:t xml:space="preserve">his use of </w:t>
      </w:r>
      <w:r>
        <w:rPr>
          <w:rFonts w:ascii="Calibri" w:hAnsi="Calibri" w:cs="Calibri"/>
        </w:rPr>
        <w:t>external or internal strategies</w:t>
      </w:r>
      <w:r w:rsidR="00F04B6B">
        <w:rPr>
          <w:rFonts w:ascii="Calibri" w:hAnsi="Calibri" w:cs="Calibri"/>
        </w:rPr>
        <w:t>/cues?</w:t>
      </w:r>
    </w:p>
    <w:p w14:paraId="3B3A2313" w14:textId="77777777" w:rsidR="00251BE3" w:rsidRPr="00251BE3" w:rsidRDefault="00251BE3" w:rsidP="00251BE3">
      <w:pPr>
        <w:pBdr>
          <w:bottom w:val="single" w:sz="4" w:space="5" w:color="AED6F1"/>
        </w:pBdr>
        <w:spacing w:before="120"/>
        <w:rPr>
          <w:rFonts w:ascii="Calibri" w:hAnsi="Calibri" w:cs="Calibri"/>
          <w:i/>
          <w:iCs/>
          <w:sz w:val="10"/>
          <w:szCs w:val="10"/>
          <w:lang w:val="en-US"/>
        </w:rPr>
      </w:pPr>
    </w:p>
    <w:p w14:paraId="4BD514D5" w14:textId="0407D319" w:rsidR="00251BE3" w:rsidRPr="00251BE3" w:rsidRDefault="00251BE3" w:rsidP="00251BE3">
      <w:pPr>
        <w:pBdr>
          <w:bottom w:val="single" w:sz="4" w:space="5" w:color="AED6F1"/>
        </w:pBdr>
        <w:spacing w:before="120"/>
        <w:rPr>
          <w:rFonts w:ascii="Calibri" w:hAnsi="Calibri" w:cs="Calibri"/>
        </w:rPr>
      </w:pPr>
      <w:r w:rsidRPr="00251BE3">
        <w:rPr>
          <w:rFonts w:ascii="Calibri" w:hAnsi="Calibri" w:cs="Calibri"/>
          <w:i/>
          <w:iCs/>
          <w:lang w:val="en-US"/>
        </w:rPr>
        <w:t>Answer:</w:t>
      </w:r>
    </w:p>
    <w:p w14:paraId="17D46FE3" w14:textId="77777777" w:rsidR="00251BE3" w:rsidRPr="00251BE3" w:rsidRDefault="00251BE3" w:rsidP="00251BE3">
      <w:pPr>
        <w:pBdr>
          <w:bottom w:val="single" w:sz="4" w:space="5" w:color="AED6F1"/>
        </w:pBdr>
        <w:spacing w:before="120"/>
        <w:rPr>
          <w:rFonts w:ascii="Calibri" w:hAnsi="Calibri" w:cs="Calibri"/>
        </w:rPr>
      </w:pPr>
    </w:p>
    <w:p w14:paraId="4D84CEBC" w14:textId="11D85955" w:rsidR="00F10C7C" w:rsidRDefault="00F10C7C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42D58027" w14:textId="77777777" w:rsidR="00B20F35" w:rsidRDefault="00B20F35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4EFB18B1" w14:textId="77777777" w:rsidR="00B20F35" w:rsidRDefault="00B20F35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18D88DAB" w14:textId="77777777" w:rsidR="00B20F35" w:rsidRDefault="00B20F35" w:rsidP="00251BE3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510864BF" w14:textId="77777777" w:rsidR="00B20F35" w:rsidRDefault="00B20F35" w:rsidP="00251BE3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0ECBF8A4" w14:textId="77777777" w:rsidR="00B20F35" w:rsidRDefault="00B20F35" w:rsidP="00251BE3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251BE3" w:rsidRPr="00051C5A" w14:paraId="01532ECA" w14:textId="77777777" w:rsidTr="00DB00B0">
        <w:tc>
          <w:tcPr>
            <w:tcW w:w="9493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DD7F809" w14:textId="494C6058" w:rsidR="00251BE3" w:rsidRPr="00251BE3" w:rsidRDefault="00251BE3" w:rsidP="0095448D">
            <w:pPr>
              <w:pBdr>
                <w:bottom w:val="single" w:sz="4" w:space="5" w:color="AED6F1"/>
              </w:pBd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A497E">
              <w:rPr>
                <w:rFonts w:ascii="Calibri" w:hAnsi="Calibri" w:cs="Calibri"/>
                <w:b/>
                <w:bCs/>
              </w:rPr>
              <w:lastRenderedPageBreak/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Write a further two short-term goals, based on the information you have so far?</w:t>
            </w:r>
          </w:p>
        </w:tc>
      </w:tr>
    </w:tbl>
    <w:p w14:paraId="0DD477D5" w14:textId="77777777" w:rsidR="00251BE3" w:rsidRDefault="00251BE3" w:rsidP="00251BE3">
      <w:pPr>
        <w:rPr>
          <w:rFonts w:ascii="Calibri" w:hAnsi="Calibri" w:cs="Calibri"/>
          <w:lang w:val="en-US"/>
        </w:rPr>
      </w:pPr>
    </w:p>
    <w:p w14:paraId="5AB51F67" w14:textId="5BFCD717" w:rsidR="00251BE3" w:rsidRPr="0066233C" w:rsidRDefault="00251BE3" w:rsidP="00251BE3">
      <w:pPr>
        <w:rPr>
          <w:rFonts w:ascii="Calibri" w:hAnsi="Calibri" w:cs="Calibri"/>
          <w:lang w:val="en-US"/>
        </w:rPr>
      </w:pPr>
      <w:r w:rsidRPr="0066233C">
        <w:rPr>
          <w:rFonts w:ascii="Calibri" w:hAnsi="Calibri" w:cs="Calibri"/>
          <w:lang w:val="en-US"/>
        </w:rPr>
        <w:t xml:space="preserve">In two months, </w:t>
      </w:r>
    </w:p>
    <w:p w14:paraId="71829E2A" w14:textId="77777777" w:rsidR="00251BE3" w:rsidRPr="0066233C" w:rsidRDefault="00251BE3" w:rsidP="00251BE3">
      <w:pPr>
        <w:rPr>
          <w:rFonts w:ascii="Calibri" w:hAnsi="Calibri" w:cs="Calibri"/>
          <w:lang w:val="en-US"/>
        </w:rPr>
      </w:pPr>
    </w:p>
    <w:p w14:paraId="3AFA92BD" w14:textId="7315EE75" w:rsidR="00251BE3" w:rsidRPr="0066233C" w:rsidRDefault="00251BE3" w:rsidP="00251BE3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w:r w:rsidRPr="0066233C">
        <w:rPr>
          <w:rFonts w:ascii="Calibri" w:hAnsi="Calibri" w:cs="Calibri"/>
          <w:lang w:val="en-US"/>
        </w:rPr>
        <w:t>Chris will independently apply visual scanning to the left, supported by a visual anchor of a</w:t>
      </w:r>
      <w:r>
        <w:rPr>
          <w:rFonts w:ascii="Calibri" w:hAnsi="Calibri" w:cs="Calibri"/>
          <w:lang w:val="en-US"/>
        </w:rPr>
        <w:t xml:space="preserve"> left-sided</w:t>
      </w:r>
      <w:r w:rsidRPr="0066233C">
        <w:rPr>
          <w:rFonts w:ascii="Calibri" w:hAnsi="Calibri" w:cs="Calibri"/>
          <w:lang w:val="en-US"/>
        </w:rPr>
        <w:t xml:space="preserve"> red line, to locate the beginning of each line of text resulting in a reduction of neglect-related reading errors to fewer than 3 errors during paragraph reading.</w:t>
      </w:r>
    </w:p>
    <w:p w14:paraId="39DC42A3" w14:textId="77777777" w:rsidR="00251BE3" w:rsidRDefault="00251BE3" w:rsidP="00251BE3">
      <w:pPr>
        <w:pStyle w:val="ListParagraph"/>
        <w:ind w:left="360"/>
        <w:rPr>
          <w:rFonts w:ascii="Calibri" w:hAnsi="Calibri" w:cs="Calibri"/>
          <w:i/>
          <w:iCs/>
          <w:lang w:val="en-US"/>
        </w:rPr>
      </w:pPr>
    </w:p>
    <w:p w14:paraId="41260F5B" w14:textId="77777777" w:rsidR="004F54AF" w:rsidRDefault="004F54AF" w:rsidP="00251BE3">
      <w:pPr>
        <w:pStyle w:val="ListParagraph"/>
        <w:ind w:left="360"/>
        <w:rPr>
          <w:rFonts w:ascii="Calibri" w:hAnsi="Calibri" w:cs="Calibri"/>
          <w:i/>
          <w:iCs/>
          <w:lang w:val="en-US"/>
        </w:rPr>
      </w:pPr>
    </w:p>
    <w:p w14:paraId="51F54938" w14:textId="77777777" w:rsidR="00251BE3" w:rsidRDefault="00251BE3" w:rsidP="00251BE3">
      <w:pPr>
        <w:pStyle w:val="ListParagraph"/>
        <w:numPr>
          <w:ilvl w:val="0"/>
          <w:numId w:val="14"/>
        </w:numPr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>Chris will …</w:t>
      </w:r>
    </w:p>
    <w:p w14:paraId="4A06D9A9" w14:textId="6C27EC86" w:rsidR="00251BE3" w:rsidRDefault="00251BE3" w:rsidP="00251BE3">
      <w:pPr>
        <w:rPr>
          <w:rFonts w:ascii="Calibri" w:hAnsi="Calibri" w:cs="Calibri"/>
          <w:i/>
          <w:iCs/>
          <w:lang w:val="en-US"/>
        </w:rPr>
      </w:pPr>
    </w:p>
    <w:p w14:paraId="6659F05B" w14:textId="77777777" w:rsidR="004F54AF" w:rsidRDefault="004F54AF" w:rsidP="00251BE3">
      <w:pPr>
        <w:rPr>
          <w:rFonts w:ascii="Calibri" w:hAnsi="Calibri" w:cs="Calibri"/>
          <w:i/>
          <w:iCs/>
          <w:lang w:val="en-US"/>
        </w:rPr>
      </w:pPr>
    </w:p>
    <w:p w14:paraId="3614D8F1" w14:textId="77777777" w:rsidR="004F54AF" w:rsidRPr="0066233C" w:rsidRDefault="004F54AF" w:rsidP="00251BE3">
      <w:pPr>
        <w:rPr>
          <w:rFonts w:ascii="Calibri" w:hAnsi="Calibri" w:cs="Calibri"/>
          <w:i/>
          <w:iCs/>
          <w:lang w:val="en-US"/>
        </w:rPr>
      </w:pPr>
    </w:p>
    <w:p w14:paraId="03D90CF4" w14:textId="560D0B06" w:rsidR="00251BE3" w:rsidRDefault="00251BE3" w:rsidP="00251BE3">
      <w:pPr>
        <w:pStyle w:val="ListParagraph"/>
        <w:numPr>
          <w:ilvl w:val="0"/>
          <w:numId w:val="14"/>
        </w:numPr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>Chris will …</w:t>
      </w:r>
    </w:p>
    <w:p w14:paraId="481C183A" w14:textId="7E9D0D57" w:rsidR="000B7E9F" w:rsidRDefault="000B7E9F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55861974" w14:textId="77777777" w:rsidR="004F54AF" w:rsidRDefault="004F54AF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09D57188" w14:textId="2FDC48AA" w:rsidR="000B7E9F" w:rsidRDefault="000B7E9F" w:rsidP="00F10C7C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34573BD6" w14:textId="7154A6A4" w:rsidR="00B5301C" w:rsidRDefault="00B5301C">
      <w:pPr>
        <w:spacing w:before="80" w:after="80"/>
        <w:rPr>
          <w:rFonts w:ascii="Calibri" w:hAnsi="Calibri" w:cs="Calibri"/>
        </w:rPr>
      </w:pPr>
    </w:p>
    <w:p w14:paraId="423541C2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7D1D661F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9490F54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30A52291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0FBDEE68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513973EB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DD6817A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B92B68A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2B8411FC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556ABEEB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409073FF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31385934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285513B6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290E96E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33BC58FC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53526C63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6A3F68A7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6C65615E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4B1564C2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0BAAE43B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7331D76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105F67F1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60776B0C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595F609A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0516A7F1" w14:textId="77777777" w:rsidR="004F54AF" w:rsidRDefault="004F54AF">
      <w:pPr>
        <w:spacing w:before="80" w:after="80"/>
        <w:rPr>
          <w:rFonts w:ascii="Calibri" w:hAnsi="Calibri" w:cs="Calibri"/>
        </w:rPr>
      </w:pPr>
    </w:p>
    <w:p w14:paraId="34FCFA35" w14:textId="3CABDBC6" w:rsidR="00EE4FEA" w:rsidRDefault="005D4CA9">
      <w:pPr>
        <w:spacing w:before="80" w:after="80"/>
        <w:rPr>
          <w:rFonts w:ascii="Calibri" w:hAnsi="Calibri" w:cs="Calibri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633920" wp14:editId="626263E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78550" cy="7245350"/>
                <wp:effectExtent l="0" t="0" r="12700" b="12700"/>
                <wp:wrapNone/>
                <wp:docPr id="6776740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724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0BD08" w14:textId="77777777" w:rsidR="00F76CA5" w:rsidRPr="00141690" w:rsidRDefault="00F76CA5" w:rsidP="00F76CA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D0C987" w14:textId="3C4765A9" w:rsidR="00F76CA5" w:rsidRPr="00141690" w:rsidRDefault="00F76CA5" w:rsidP="00F76CA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4169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CASE </w:t>
                            </w:r>
                            <w:r w:rsidR="00CC3F51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Pr="0014169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 w:rsidR="00CC3F51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ANEESA</w:t>
                            </w:r>
                            <w:r w:rsidRPr="0014169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9D00FEA" w14:textId="77777777" w:rsidR="00F76CA5" w:rsidRDefault="00F76CA5" w:rsidP="00F76CA5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14:paraId="53EADC18" w14:textId="56D8B2E8" w:rsidR="00CC3F51" w:rsidRPr="00CC3F51" w:rsidRDefault="00CC3F51" w:rsidP="00CC3F51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Aneesa </w:t>
                            </w:r>
                            <w:r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is a 62-year-old intensive care nurse with a 35-year career in a tertiary hospital setting. She is highly educated, an avid reader, and an active member of a community book club. She lives independently with her husband.</w:t>
                            </w:r>
                          </w:p>
                          <w:p w14:paraId="402C37E5" w14:textId="77777777" w:rsidR="00A36B1A" w:rsidRDefault="00CC3F51" w:rsidP="00CC3F51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Four weeks ago, </w:t>
                            </w:r>
                            <w:r w:rsidR="00732BC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Aneesa</w:t>
                            </w:r>
                            <w:r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sustained a stroke affecting the right temporoparietal cortex. During her acute admission, assessment revealed</w:t>
                            </w:r>
                            <w:r w:rsidR="00A36B1A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0A7F69F" w14:textId="77777777" w:rsidR="00A36B1A" w:rsidRDefault="00CC3F51" w:rsidP="00584913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before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very mild left upper limb hemiparesis, which was not functionally limiting</w:t>
                            </w:r>
                          </w:p>
                          <w:p w14:paraId="75748F8B" w14:textId="77777777" w:rsidR="00A36B1A" w:rsidRDefault="00A36B1A" w:rsidP="00584913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before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creening with the Mini-Mental State Examination (MMSE) was within normal limits</w:t>
                            </w:r>
                          </w:p>
                          <w:p w14:paraId="62195425" w14:textId="77777777" w:rsidR="00584913" w:rsidRDefault="00A36B1A" w:rsidP="00584913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before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patial neglect was not identified on bedside screening</w:t>
                            </w:r>
                          </w:p>
                          <w:p w14:paraId="0ECD2F2D" w14:textId="1836860B" w:rsidR="00584913" w:rsidRDefault="00584913" w:rsidP="00584913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spacing w:before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3D549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Aneesa 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was observed to converse in full sentences without apparent word-retrieval difficulty and was able to follow verbal instructions without difficulty, she was not referred to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peech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p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athology. </w:t>
                            </w:r>
                          </w:p>
                          <w:p w14:paraId="2254BD2E" w14:textId="025F2C63" w:rsidR="00C12D43" w:rsidRDefault="00584913" w:rsidP="00584913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Aneesa 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was discharged home with outpatient rehabilitation follow-up arranged</w:t>
                            </w:r>
                            <w:r w:rsidR="00C12D43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to determine</w:t>
                            </w:r>
                            <w:r w:rsidR="002937AB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fitness to return to driving</w:t>
                            </w:r>
                            <w:r w:rsidR="00CC3F51" w:rsidRPr="00CC3F51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F9002B" w14:textId="77777777" w:rsidR="00584913" w:rsidRDefault="002937AB" w:rsidP="00CC3F51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During the follow-up appointment, Aneesa </w:t>
                            </w:r>
                            <w:r w:rsidR="009E453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reports that since returning home, she has been unable to get back into reading. Prior to her stroke, reading was a big part of her daily life</w:t>
                            </w:r>
                            <w:r w:rsidR="00560F42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. She has not returned to her book club because she feels unable to keep up with the reading. </w:t>
                            </w:r>
                          </w:p>
                          <w:p w14:paraId="743D6AC2" w14:textId="7027B934" w:rsidR="002937AB" w:rsidRDefault="00560F42" w:rsidP="00CC3F51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When asked to elaborate she </w:t>
                            </w:r>
                            <w:r w:rsidR="007D423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describes losing her place on the page</w:t>
                            </w:r>
                            <w:r w:rsidR="00F14BD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when reading novels</w:t>
                            </w:r>
                            <w:r w:rsidR="007D423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, difficulty tracking across lines, </w:t>
                            </w:r>
                            <w:r w:rsidR="00BC7B97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slow reading that she finds frustrating, and </w:t>
                            </w:r>
                            <w:r w:rsidR="007D423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needing to re-read sections to extract meaning</w:t>
                            </w:r>
                            <w:r w:rsidR="00281202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AA7083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She denies </w:t>
                            </w:r>
                            <w:r w:rsidR="00A91DD0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issues with attention and has been able to read and understand clinical documentation in medical charts</w:t>
                            </w:r>
                            <w:r w:rsidR="00F14BD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since returning to work a few days ago</w:t>
                            </w:r>
                            <w:r w:rsidR="00A91DD0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281202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891573" w14:textId="5F859536" w:rsidR="004F54AF" w:rsidRDefault="00FD2065" w:rsidP="00CC3F51">
                            <w:pPr>
                              <w:pStyle w:val="Heading2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The speech pathologist asks Aneesa to</w:t>
                            </w:r>
                            <w:r w:rsidR="00010F67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read:</w:t>
                            </w:r>
                          </w:p>
                          <w:p w14:paraId="506E3D3B" w14:textId="58F8D885" w:rsidR="005353C5" w:rsidRDefault="005353C5" w:rsidP="004F54AF">
                            <w:pPr>
                              <w:pStyle w:val="Heading2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 list of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real words (</w:t>
                            </w:r>
                            <w:r w:rsidR="00735F47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i.e.,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high &amp; low frequency, compound words, short and long words)</w:t>
                            </w:r>
                            <w:r w:rsidR="004F54AF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9E0203" w14:textId="72392B5A" w:rsidR="004F54AF" w:rsidRDefault="005353C5" w:rsidP="004F54AF">
                            <w:pPr>
                              <w:pStyle w:val="Heading2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 list of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non-words</w:t>
                            </w:r>
                          </w:p>
                          <w:p w14:paraId="1DBC47FF" w14:textId="27CEDDC7" w:rsidR="004F54AF" w:rsidRDefault="005353C5" w:rsidP="004F54AF">
                            <w:pPr>
                              <w:pStyle w:val="Heading2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a list of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sentences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that contained both simple sentences and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complex sentences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(i.e., with </w:t>
                            </w:r>
                            <w:r w:rsidR="00FD2065" w:rsidRPr="00FD2065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embedded clauses, cleft sentences, passive sentences) </w:t>
                            </w:r>
                          </w:p>
                          <w:p w14:paraId="58F07FB9" w14:textId="4EC24E9C" w:rsidR="00FD2065" w:rsidRPr="00010F67" w:rsidRDefault="008A008A" w:rsidP="00CC3F51">
                            <w:pPr>
                              <w:pStyle w:val="Heading2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two </w:t>
                            </w:r>
                            <w:r w:rsidR="00010F67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paragraphs followed by comprehension questions that require understanding of stated facts and implied meanings.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3920" id="_x0000_s1035" type="#_x0000_t202" style="position:absolute;margin-left:0;margin-top:.3pt;width:486.5pt;height:570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" fillcolor="#f2f2f2 [3052]" strokeweight=".5pt">
                <v:textbox>
                  <w:txbxContent>
                    <w:p w14:paraId="5530BD08" w14:textId="77777777" w:rsidR="00F76CA5" w:rsidRPr="00141690" w:rsidRDefault="00F76CA5" w:rsidP="00F76CA5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9D0C987" w14:textId="3C4765A9" w:rsidR="00F76CA5" w:rsidRPr="00141690" w:rsidRDefault="00F76CA5" w:rsidP="00F76CA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4169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CASE </w:t>
                      </w:r>
                      <w:r w:rsidR="00CC3F51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2</w:t>
                      </w:r>
                      <w:r w:rsidRPr="0014169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 w:rsidR="00CC3F51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ANEESA</w:t>
                      </w:r>
                      <w:r w:rsidRPr="0014169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69D00FEA" w14:textId="77777777" w:rsidR="00F76CA5" w:rsidRDefault="00F76CA5" w:rsidP="00F76CA5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14:paraId="53EADC18" w14:textId="56D8B2E8" w:rsidR="00CC3F51" w:rsidRPr="00CC3F51" w:rsidRDefault="00CC3F51" w:rsidP="00CC3F51">
                      <w:pPr>
                        <w:pStyle w:val="Heading2"/>
                        <w:spacing w:before="0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Aneesa </w:t>
                      </w:r>
                      <w:r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is a 62-year-old intensive care nurse with a 35-year career in a tertiary hospital setting. She is highly educated, an avid reader, and an active member of a community book club. She lives independently with her husband.</w:t>
                      </w:r>
                    </w:p>
                    <w:p w14:paraId="402C37E5" w14:textId="77777777" w:rsidR="00A36B1A" w:rsidRDefault="00CC3F51" w:rsidP="00CC3F51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Four weeks ago, </w:t>
                      </w:r>
                      <w:r w:rsidR="00732BC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Aneesa</w:t>
                      </w:r>
                      <w:r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sustained a stroke affecting the right temporoparietal cortex. During her acute admission, assessment revealed</w:t>
                      </w:r>
                      <w:r w:rsidR="00A36B1A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50A7F69F" w14:textId="77777777" w:rsidR="00A36B1A" w:rsidRDefault="00CC3F51" w:rsidP="00584913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before="0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very mild left upper limb hemiparesis, which was not functionally limiting</w:t>
                      </w:r>
                    </w:p>
                    <w:p w14:paraId="75748F8B" w14:textId="77777777" w:rsidR="00A36B1A" w:rsidRDefault="00A36B1A" w:rsidP="00584913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before="0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creening with the Mini-Mental State Examination (MMSE) was within normal limits</w:t>
                      </w:r>
                    </w:p>
                    <w:p w14:paraId="62195425" w14:textId="77777777" w:rsidR="00584913" w:rsidRDefault="00A36B1A" w:rsidP="00584913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before="0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patial neglect was not identified on bedside screening</w:t>
                      </w:r>
                    </w:p>
                    <w:p w14:paraId="0ECD2F2D" w14:textId="1836860B" w:rsidR="00584913" w:rsidRDefault="00584913" w:rsidP="00584913">
                      <w:pPr>
                        <w:pStyle w:val="Heading2"/>
                        <w:numPr>
                          <w:ilvl w:val="0"/>
                          <w:numId w:val="16"/>
                        </w:numPr>
                        <w:spacing w:before="0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a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s </w:t>
                      </w:r>
                      <w:r w:rsidR="003D549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Aneesa 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was observed to converse in full sentences without apparent word-retrieval difficulty and was able to follow verbal instructions without difficulty, she was not referred to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peech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p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athology. </w:t>
                      </w:r>
                    </w:p>
                    <w:p w14:paraId="2254BD2E" w14:textId="025F2C63" w:rsidR="00C12D43" w:rsidRDefault="00584913" w:rsidP="00584913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Aneesa 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was discharged home with outpatient rehabilitation follow-up arranged</w:t>
                      </w:r>
                      <w:r w:rsidR="00C12D43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to determine</w:t>
                      </w:r>
                      <w:r w:rsidR="002937AB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fitness to return to driving</w:t>
                      </w:r>
                      <w:r w:rsidR="00CC3F51" w:rsidRPr="00CC3F51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3EF9002B" w14:textId="77777777" w:rsidR="00584913" w:rsidRDefault="002937AB" w:rsidP="00CC3F51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During the follow-up appointment, Aneesa </w:t>
                      </w:r>
                      <w:r w:rsidR="009E453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reports that since returning home, she has been unable to get back into reading. Prior to her stroke, reading was a big part of her daily life</w:t>
                      </w:r>
                      <w:r w:rsidR="00560F42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. She has not returned to her book club because she feels unable to keep up with the reading. </w:t>
                      </w:r>
                    </w:p>
                    <w:p w14:paraId="743D6AC2" w14:textId="7027B934" w:rsidR="002937AB" w:rsidRDefault="00560F42" w:rsidP="00CC3F51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When asked to elaborate she </w:t>
                      </w:r>
                      <w:r w:rsidR="007D423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describes losing her place on the page</w:t>
                      </w:r>
                      <w:r w:rsidR="00F14BD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when reading novels</w:t>
                      </w:r>
                      <w:r w:rsidR="007D423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, difficulty tracking across lines, </w:t>
                      </w:r>
                      <w:r w:rsidR="00BC7B97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slow reading that she finds frustrating, and </w:t>
                      </w:r>
                      <w:r w:rsidR="007D423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needing to re-read sections to extract meaning</w:t>
                      </w:r>
                      <w:r w:rsidR="00281202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AA7083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She denies </w:t>
                      </w:r>
                      <w:r w:rsidR="00A91DD0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issues with attention and has been able to read and understand clinical documentation in medical charts</w:t>
                      </w:r>
                      <w:r w:rsidR="00F14BD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since returning to work a few days ago</w:t>
                      </w:r>
                      <w:r w:rsidR="00A91DD0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281202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891573" w14:textId="5F859536" w:rsidR="004F54AF" w:rsidRDefault="00FD2065" w:rsidP="00CC3F51">
                      <w:pPr>
                        <w:pStyle w:val="Heading2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The speech pathologist asks Aneesa to</w:t>
                      </w:r>
                      <w:r w:rsidR="00010F67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read:</w:t>
                      </w:r>
                    </w:p>
                    <w:p w14:paraId="506E3D3B" w14:textId="58F8D885" w:rsidR="005353C5" w:rsidRDefault="005353C5" w:rsidP="004F54AF">
                      <w:pPr>
                        <w:pStyle w:val="Heading2"/>
                        <w:numPr>
                          <w:ilvl w:val="0"/>
                          <w:numId w:val="17"/>
                        </w:numP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 list of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real words (</w:t>
                      </w:r>
                      <w:r w:rsidR="00735F47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i.e.,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high &amp; low frequency, compound words, short and long words)</w:t>
                      </w:r>
                      <w:r w:rsidR="004F54AF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9E0203" w14:textId="72392B5A" w:rsidR="004F54AF" w:rsidRDefault="005353C5" w:rsidP="004F54AF">
                      <w:pPr>
                        <w:pStyle w:val="Heading2"/>
                        <w:numPr>
                          <w:ilvl w:val="0"/>
                          <w:numId w:val="17"/>
                        </w:numP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 list of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non-words</w:t>
                      </w:r>
                    </w:p>
                    <w:p w14:paraId="1DBC47FF" w14:textId="27CEDDC7" w:rsidR="004F54AF" w:rsidRDefault="005353C5" w:rsidP="004F54AF">
                      <w:pPr>
                        <w:pStyle w:val="Heading2"/>
                        <w:numPr>
                          <w:ilvl w:val="0"/>
                          <w:numId w:val="17"/>
                        </w:numP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a list of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sentences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that contained both simple sentences and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complex sentences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(i.e., with </w:t>
                      </w:r>
                      <w:r w:rsidR="00FD2065" w:rsidRPr="00FD2065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embedded clauses, cleft sentences, passive sentences) </w:t>
                      </w:r>
                    </w:p>
                    <w:p w14:paraId="58F07FB9" w14:textId="4EC24E9C" w:rsidR="00FD2065" w:rsidRPr="00010F67" w:rsidRDefault="008A008A" w:rsidP="00CC3F51">
                      <w:pPr>
                        <w:pStyle w:val="Heading2"/>
                        <w:numPr>
                          <w:ilvl w:val="0"/>
                          <w:numId w:val="17"/>
                        </w:numP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two </w:t>
                      </w:r>
                      <w:r w:rsidR="00010F67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paragraphs followed by comprehension questions that require understanding of stated facts and implied meanings.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D8748B" w14:textId="0A09FFED" w:rsidR="00EE4FEA" w:rsidRDefault="00EE4FEA">
      <w:pPr>
        <w:spacing w:before="80" w:after="80"/>
        <w:rPr>
          <w:rFonts w:ascii="Calibri" w:hAnsi="Calibri" w:cs="Calibri"/>
        </w:rPr>
      </w:pPr>
    </w:p>
    <w:p w14:paraId="13362B93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48A5E7C7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2EFE987B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BD022EE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1081147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3109E6F1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261E0D4D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EBACDF6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1D2C5214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16AA2824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6537E44E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730E0F38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057D3763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5F7E25B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05E9969B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4C3AAA55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3FF5D4C2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11428ED4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35B32F02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64AE7B57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715AAAAC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7FCE3432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C01B3B0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6C17F70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15F0EE96" w14:textId="77777777" w:rsidR="00EE4FEA" w:rsidRDefault="00EE4FEA">
      <w:pPr>
        <w:spacing w:before="80" w:after="80"/>
        <w:rPr>
          <w:rFonts w:ascii="Calibri" w:hAnsi="Calibri" w:cs="Calibri"/>
        </w:rPr>
      </w:pPr>
    </w:p>
    <w:p w14:paraId="5F47F071" w14:textId="77777777" w:rsidR="00A65C86" w:rsidRDefault="00A65C86">
      <w:pPr>
        <w:spacing w:before="80" w:after="80"/>
        <w:rPr>
          <w:rFonts w:ascii="Calibri" w:hAnsi="Calibri" w:cs="Calibri"/>
        </w:rPr>
      </w:pPr>
    </w:p>
    <w:p w14:paraId="6033FA7B" w14:textId="77777777" w:rsidR="00A65C86" w:rsidRDefault="00A65C86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0B9C0D74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706F4AAA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54BD42C5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442739DE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514F3E6D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6707F4D1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5E97A336" w14:textId="77777777" w:rsidR="004F54AF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p w14:paraId="647E0FCF" w14:textId="77777777" w:rsidR="004F54AF" w:rsidRPr="00635976" w:rsidRDefault="004F54AF" w:rsidP="00A65C86">
      <w:pPr>
        <w:pStyle w:val="ListParagraph"/>
        <w:spacing w:before="80" w:after="60" w:line="276" w:lineRule="auto"/>
        <w:ind w:left="36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A65C86" w:rsidRPr="00051C5A" w14:paraId="0BF9310A" w14:textId="77777777" w:rsidTr="005030CF"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51D314D" w14:textId="7FA232B2" w:rsidR="00A65C86" w:rsidRPr="00CD6F8B" w:rsidRDefault="00A65C86" w:rsidP="005030CF">
            <w:pPr>
              <w:pBdr>
                <w:bottom w:val="single" w:sz="4" w:space="5" w:color="AED6F1"/>
              </w:pBdr>
              <w:spacing w:before="120" w:after="120"/>
              <w:rPr>
                <w:rFonts w:ascii="Calibri" w:hAnsi="Calibri" w:cs="Calibri"/>
                <w:b/>
                <w:bCs/>
                <w:color w:val="1A1A1A"/>
              </w:rPr>
            </w:pPr>
            <w:r w:rsidRPr="009A497E">
              <w:rPr>
                <w:rFonts w:ascii="Calibri" w:hAnsi="Calibri" w:cs="Calibri"/>
                <w:b/>
                <w:bCs/>
              </w:rPr>
              <w:lastRenderedPageBreak/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 w:rsidR="00784951">
              <w:rPr>
                <w:rFonts w:ascii="Calibri" w:hAnsi="Calibri" w:cs="Calibri"/>
                <w:b/>
                <w:bCs/>
              </w:rPr>
              <w:t>If the speech pathologist found evidence of neglect dyslexia (left lateralised errors</w:t>
            </w:r>
            <w:r w:rsidR="0082528C">
              <w:rPr>
                <w:rFonts w:ascii="Calibri" w:hAnsi="Calibri" w:cs="Calibri"/>
                <w:b/>
                <w:bCs/>
              </w:rPr>
              <w:t xml:space="preserve">) what education might be provided to the rehabilitation team about </w:t>
            </w:r>
            <w:r w:rsidR="00942BEF">
              <w:rPr>
                <w:rFonts w:ascii="Calibri" w:hAnsi="Calibri" w:cs="Calibri"/>
                <w:b/>
                <w:bCs/>
              </w:rPr>
              <w:t xml:space="preserve">spatial neglect versus neglect dyslexia? </w:t>
            </w:r>
          </w:p>
        </w:tc>
      </w:tr>
    </w:tbl>
    <w:p w14:paraId="71DB0CD8" w14:textId="77777777" w:rsidR="00A65C86" w:rsidRDefault="00A65C86" w:rsidP="00A65C86">
      <w:pPr>
        <w:rPr>
          <w:rFonts w:ascii="Calibri" w:hAnsi="Calibri" w:cs="Calibri"/>
          <w:i/>
          <w:iCs/>
          <w:lang w:val="en-US"/>
        </w:rPr>
      </w:pPr>
    </w:p>
    <w:p w14:paraId="7B88ADDB" w14:textId="262D112D" w:rsidR="00A65C86" w:rsidRPr="000B7E9F" w:rsidRDefault="00942BEF" w:rsidP="00A65C86">
      <w:pPr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 xml:space="preserve">The rehabilitation team might benefit from knowing that </w:t>
      </w:r>
      <w:r w:rsidR="00A65C86">
        <w:rPr>
          <w:rFonts w:ascii="Calibri" w:hAnsi="Calibri" w:cs="Calibri"/>
          <w:i/>
          <w:iCs/>
          <w:lang w:val="en-US"/>
        </w:rPr>
        <w:t>…</w:t>
      </w:r>
    </w:p>
    <w:p w14:paraId="4582A045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3F4B5EB1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p w14:paraId="497C8E28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A65C86" w:rsidRPr="00051C5A" w14:paraId="57ECB570" w14:textId="77777777" w:rsidTr="005030CF">
        <w:trPr>
          <w:trHeight w:val="777"/>
        </w:trPr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A6676E9" w14:textId="66BBBA0C" w:rsidR="00A65C86" w:rsidRPr="00CD6F8B" w:rsidRDefault="00A65C86" w:rsidP="00CB60DF">
            <w:pPr>
              <w:pBdr>
                <w:bottom w:val="single" w:sz="4" w:space="5" w:color="AED6F1"/>
              </w:pBdr>
              <w:rPr>
                <w:rFonts w:ascii="Calibri" w:hAnsi="Calibri" w:cs="Calibri"/>
                <w:b/>
                <w:bCs/>
                <w:color w:val="1A1A1A"/>
              </w:rPr>
            </w:pPr>
            <w:r w:rsidRPr="009A497E">
              <w:rPr>
                <w:rFonts w:ascii="Calibri" w:hAnsi="Calibri" w:cs="Calibri"/>
                <w:b/>
                <w:bCs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 w:rsidR="007632F7">
              <w:rPr>
                <w:rFonts w:ascii="Calibri" w:hAnsi="Calibri" w:cs="Calibri"/>
                <w:b/>
                <w:bCs/>
              </w:rPr>
              <w:t>What might it mean i</w:t>
            </w:r>
            <w:r w:rsidR="00942BEF">
              <w:rPr>
                <w:rFonts w:ascii="Calibri" w:hAnsi="Calibri" w:cs="Calibri"/>
                <w:b/>
                <w:bCs/>
              </w:rPr>
              <w:t xml:space="preserve">f the speech pathologist found </w:t>
            </w:r>
            <w:r w:rsidR="00EB6EE5">
              <w:rPr>
                <w:rFonts w:ascii="Calibri" w:hAnsi="Calibri" w:cs="Calibri"/>
                <w:b/>
                <w:bCs/>
              </w:rPr>
              <w:t xml:space="preserve">more errors on longer or low frequency words, non-words, and </w:t>
            </w:r>
            <w:r w:rsidR="00AF617D">
              <w:rPr>
                <w:rFonts w:ascii="Calibri" w:hAnsi="Calibri" w:cs="Calibri"/>
                <w:b/>
                <w:bCs/>
              </w:rPr>
              <w:t xml:space="preserve">on </w:t>
            </w:r>
            <w:r w:rsidR="00117120">
              <w:rPr>
                <w:rFonts w:ascii="Calibri" w:hAnsi="Calibri" w:cs="Calibri"/>
                <w:b/>
                <w:bCs/>
              </w:rPr>
              <w:t>cleft sentences (e.g.</w:t>
            </w:r>
            <w:r w:rsidR="00CA67BE">
              <w:rPr>
                <w:rFonts w:ascii="Calibri" w:hAnsi="Calibri" w:cs="Calibri"/>
                <w:b/>
                <w:bCs/>
              </w:rPr>
              <w:t>, omitting the word ‘what’ in: What I need is a long vacation)</w:t>
            </w:r>
            <w:r w:rsidR="007632F7">
              <w:rPr>
                <w:rFonts w:ascii="Calibri" w:hAnsi="Calibri" w:cs="Calibri"/>
                <w:b/>
                <w:bCs/>
              </w:rPr>
              <w:t xml:space="preserve">? </w:t>
            </w:r>
            <w:r w:rsidR="00AF617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2EF98000" w14:textId="77777777" w:rsidR="00A65C86" w:rsidRDefault="00A65C86" w:rsidP="00A65C86">
      <w:pPr>
        <w:rPr>
          <w:rFonts w:ascii="Calibri" w:hAnsi="Calibri" w:cs="Calibri"/>
          <w:i/>
          <w:iCs/>
          <w:lang w:val="en-US"/>
        </w:rPr>
      </w:pPr>
    </w:p>
    <w:p w14:paraId="6B5C8B52" w14:textId="207F4FD1" w:rsidR="00A65C86" w:rsidRDefault="00A65C86" w:rsidP="007632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  <w:lang w:val="en-US"/>
        </w:rPr>
        <w:t xml:space="preserve">In </w:t>
      </w:r>
      <w:r w:rsidR="007632F7">
        <w:rPr>
          <w:rFonts w:ascii="Calibri" w:hAnsi="Calibri" w:cs="Calibri"/>
          <w:i/>
          <w:iCs/>
          <w:lang w:val="en-US"/>
        </w:rPr>
        <w:t xml:space="preserve">terms of theories about neglect dyslexia, it gives support to …. </w:t>
      </w:r>
    </w:p>
    <w:p w14:paraId="5859B249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04199123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63E18D6E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5EFBAB1F" w14:textId="77777777" w:rsidR="00A65C86" w:rsidRDefault="00A65C86" w:rsidP="00A65C86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A65C86" w:rsidRPr="00051C5A" w14:paraId="01B05F81" w14:textId="77777777" w:rsidTr="005030CF">
        <w:tc>
          <w:tcPr>
            <w:tcW w:w="9634" w:type="dxa"/>
            <w:shd w:val="clear" w:color="auto" w:fill="FFFF9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7E0AF42" w14:textId="08B952A1" w:rsidR="00A65C86" w:rsidRPr="00251BE3" w:rsidRDefault="00A65C86" w:rsidP="005030CF">
            <w:pPr>
              <w:pBdr>
                <w:bottom w:val="single" w:sz="4" w:space="5" w:color="AED6F1"/>
              </w:pBd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A497E">
              <w:rPr>
                <w:rFonts w:ascii="Calibri" w:hAnsi="Calibri" w:cs="Calibri"/>
                <w:b/>
                <w:bCs/>
              </w:rPr>
              <w:t xml:space="preserve">Question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9A497E">
              <w:rPr>
                <w:rFonts w:ascii="Calibri" w:hAnsi="Calibri" w:cs="Calibri"/>
                <w:b/>
                <w:bCs/>
              </w:rPr>
              <w:t xml:space="preserve">: </w:t>
            </w:r>
            <w:r w:rsidR="005551D7">
              <w:rPr>
                <w:rFonts w:ascii="Calibri" w:hAnsi="Calibri" w:cs="Calibri"/>
                <w:b/>
                <w:bCs/>
              </w:rPr>
              <w:t xml:space="preserve">What </w:t>
            </w:r>
            <w:r w:rsidR="0092382B">
              <w:rPr>
                <w:rFonts w:ascii="Calibri" w:hAnsi="Calibri" w:cs="Calibri"/>
                <w:b/>
                <w:bCs/>
              </w:rPr>
              <w:t>further assessment could the speech pathologist complete if A</w:t>
            </w:r>
            <w:r w:rsidR="00CB60DF">
              <w:rPr>
                <w:rFonts w:ascii="Calibri" w:hAnsi="Calibri" w:cs="Calibri"/>
                <w:b/>
                <w:bCs/>
              </w:rPr>
              <w:t xml:space="preserve">neesa </w:t>
            </w:r>
            <w:r w:rsidR="005551D7">
              <w:rPr>
                <w:rFonts w:ascii="Calibri" w:hAnsi="Calibri" w:cs="Calibri"/>
                <w:b/>
                <w:bCs/>
              </w:rPr>
              <w:t xml:space="preserve">had intact </w:t>
            </w:r>
            <w:proofErr w:type="gramStart"/>
            <w:r w:rsidR="005551D7">
              <w:rPr>
                <w:rFonts w:ascii="Calibri" w:hAnsi="Calibri" w:cs="Calibri"/>
                <w:b/>
                <w:bCs/>
              </w:rPr>
              <w:t>reading</w:t>
            </w:r>
            <w:proofErr w:type="gramEnd"/>
            <w:r w:rsidR="005551D7">
              <w:rPr>
                <w:rFonts w:ascii="Calibri" w:hAnsi="Calibri" w:cs="Calibri"/>
                <w:b/>
                <w:bCs/>
              </w:rPr>
              <w:t xml:space="preserve"> comprehension for stated facts, but made mistakes when replying to questions about implied meanings</w:t>
            </w:r>
            <w:r w:rsidR="0092382B">
              <w:rPr>
                <w:rFonts w:ascii="Calibri" w:hAnsi="Calibri" w:cs="Calibri"/>
                <w:b/>
                <w:bCs/>
              </w:rPr>
              <w:t>?</w:t>
            </w:r>
          </w:p>
        </w:tc>
      </w:tr>
    </w:tbl>
    <w:p w14:paraId="6024C8EA" w14:textId="77777777" w:rsidR="00A65C86" w:rsidRDefault="00A65C86">
      <w:pPr>
        <w:spacing w:before="80" w:after="80"/>
        <w:rPr>
          <w:rFonts w:ascii="Calibri" w:hAnsi="Calibri" w:cs="Calibri"/>
        </w:rPr>
      </w:pPr>
    </w:p>
    <w:p w14:paraId="7960CC62" w14:textId="77777777" w:rsidR="00A65C86" w:rsidRDefault="00A65C86">
      <w:pPr>
        <w:spacing w:before="80" w:after="80"/>
        <w:rPr>
          <w:rFonts w:ascii="Calibri" w:hAnsi="Calibri" w:cs="Calibri"/>
        </w:rPr>
      </w:pPr>
    </w:p>
    <w:p w14:paraId="402F573B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69B9C2CE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46637C26" w14:textId="77777777" w:rsidR="0092382B" w:rsidRDefault="0092382B" w:rsidP="0092382B">
      <w:pPr>
        <w:pBdr>
          <w:bottom w:val="single" w:sz="4" w:space="5" w:color="AED6F1"/>
        </w:pBdr>
        <w:spacing w:before="120" w:after="120"/>
        <w:rPr>
          <w:rFonts w:ascii="Calibri" w:hAnsi="Calibri" w:cs="Calibri"/>
          <w:b/>
          <w:bCs/>
        </w:rPr>
      </w:pPr>
    </w:p>
    <w:p w14:paraId="6C7101EB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0615C381" w14:textId="77777777" w:rsidR="00A65C86" w:rsidRDefault="00A65C86">
      <w:pPr>
        <w:spacing w:before="80" w:after="80"/>
        <w:rPr>
          <w:rFonts w:ascii="Calibri" w:hAnsi="Calibri" w:cs="Calibri"/>
        </w:rPr>
      </w:pPr>
    </w:p>
    <w:p w14:paraId="0A53514B" w14:textId="77777777" w:rsidR="00A65C86" w:rsidRDefault="00A65C86">
      <w:pPr>
        <w:spacing w:before="80" w:after="80"/>
        <w:rPr>
          <w:rFonts w:ascii="Calibri" w:hAnsi="Calibri" w:cs="Calibri"/>
        </w:rPr>
      </w:pPr>
    </w:p>
    <w:p w14:paraId="5EC1CD9E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549C8B27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70E547B4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464338AD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4F8057ED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3CAA16B7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11B9A606" w14:textId="77777777" w:rsidR="0092382B" w:rsidRDefault="0092382B">
      <w:pPr>
        <w:spacing w:before="80" w:after="80"/>
        <w:rPr>
          <w:rFonts w:ascii="Calibri" w:hAnsi="Calibri" w:cs="Calibri"/>
        </w:rPr>
      </w:pPr>
    </w:p>
    <w:p w14:paraId="0C6D827F" w14:textId="77777777" w:rsidR="00A65C86" w:rsidRPr="00D21A25" w:rsidRDefault="00A65C86">
      <w:pPr>
        <w:spacing w:before="80" w:after="80"/>
        <w:rPr>
          <w:rFonts w:ascii="Calibri" w:hAnsi="Calibri" w:cs="Calibri"/>
        </w:rPr>
      </w:pPr>
    </w:p>
    <w:p w14:paraId="34573C6D" w14:textId="0228FA41" w:rsidR="00B5301C" w:rsidRPr="00CC354E" w:rsidRDefault="00B5301C">
      <w:pPr>
        <w:rPr>
          <w:rFonts w:ascii="Calibri" w:hAnsi="Calibri" w:cs="Calibr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CC354E" w14:paraId="34573C6F" w14:textId="77777777">
        <w:tc>
          <w:tcPr>
            <w:tcW w:w="0" w:type="auto"/>
            <w:shd w:val="clear" w:color="auto" w:fill="608CB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4573C6E" w14:textId="77777777" w:rsidR="00B5301C" w:rsidRPr="00CC354E" w:rsidRDefault="00AE0E93">
            <w:pPr>
              <w:rPr>
                <w:rFonts w:ascii="Calibri" w:hAnsi="Calibri" w:cs="Calibri"/>
              </w:rPr>
            </w:pPr>
            <w:r w:rsidRPr="00CC354E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OVERALL REFLECTION &amp; NEXT STEPS</w:t>
            </w:r>
          </w:p>
        </w:tc>
      </w:tr>
    </w:tbl>
    <w:p w14:paraId="34573C70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71" w14:textId="77777777" w:rsidR="00B5301C" w:rsidRPr="00CC354E" w:rsidRDefault="00AE0E93">
      <w:pPr>
        <w:pStyle w:val="Heading2"/>
        <w:rPr>
          <w:rFonts w:ascii="Calibri" w:hAnsi="Calibri" w:cs="Calibri"/>
        </w:rPr>
      </w:pPr>
      <w:r w:rsidRPr="00CC354E">
        <w:rPr>
          <w:rFonts w:ascii="Calibri" w:hAnsi="Calibri" w:cs="Calibri"/>
        </w:rPr>
        <w:t>What I Learned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CC354E" w14:paraId="34573C78" w14:textId="77777777">
        <w:tc>
          <w:tcPr>
            <w:tcW w:w="0" w:type="auto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C72" w14:textId="77777777" w:rsidR="00B5301C" w:rsidRPr="00CC354E" w:rsidRDefault="00AE0E93">
            <w:pPr>
              <w:spacing w:after="80"/>
              <w:rPr>
                <w:rFonts w:ascii="Calibri" w:hAnsi="Calibri" w:cs="Calibri"/>
              </w:rPr>
            </w:pPr>
            <w:r w:rsidRPr="00CC354E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Summarise the 3 most important things you have learned from this module...</w:t>
            </w:r>
          </w:p>
          <w:p w14:paraId="34573C73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4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5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6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7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34573C79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7A" w14:textId="77777777" w:rsidR="00B5301C" w:rsidRPr="00CC354E" w:rsidRDefault="00AE0E93">
      <w:pPr>
        <w:pStyle w:val="Heading2"/>
        <w:rPr>
          <w:rFonts w:ascii="Calibri" w:hAnsi="Calibri" w:cs="Calibri"/>
        </w:rPr>
      </w:pPr>
      <w:r w:rsidRPr="00CC354E">
        <w:rPr>
          <w:rFonts w:ascii="Calibri" w:hAnsi="Calibri" w:cs="Calibri"/>
        </w:rPr>
        <w:t>Changes to My Practice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01C" w:rsidRPr="00CC354E" w14:paraId="34573C81" w14:textId="77777777">
        <w:tc>
          <w:tcPr>
            <w:tcW w:w="0" w:type="auto"/>
            <w:tcBorders>
              <w:top w:val="single" w:sz="6" w:space="0" w:color="86E8E8"/>
              <w:left w:val="single" w:sz="6" w:space="0" w:color="86E8E8"/>
              <w:bottom w:val="single" w:sz="6" w:space="0" w:color="86E8E8"/>
              <w:right w:val="single" w:sz="6" w:space="0" w:color="86E8E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573C7B" w14:textId="77777777" w:rsidR="00B5301C" w:rsidRPr="00CC354E" w:rsidRDefault="00AE0E93">
            <w:pPr>
              <w:spacing w:after="80"/>
              <w:rPr>
                <w:rFonts w:ascii="Calibri" w:hAnsi="Calibri" w:cs="Calibri"/>
              </w:rPr>
            </w:pPr>
            <w:r w:rsidRPr="00CC354E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What will you do differently in your clinical practice </w:t>
            </w:r>
            <w:proofErr w:type="gramStart"/>
            <w:r w:rsidRPr="00CC354E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>as a result of</w:t>
            </w:r>
            <w:proofErr w:type="gramEnd"/>
            <w:r w:rsidRPr="00CC354E">
              <w:rPr>
                <w:rFonts w:ascii="Calibri" w:hAnsi="Calibri" w:cs="Calibri"/>
                <w:i/>
                <w:iCs/>
                <w:color w:val="555555"/>
                <w:sz w:val="20"/>
                <w:szCs w:val="20"/>
              </w:rPr>
              <w:t xml:space="preserve"> completing this workbook?...</w:t>
            </w:r>
          </w:p>
          <w:p w14:paraId="34573C7C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D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E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7F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  <w:p w14:paraId="34573C80" w14:textId="77777777" w:rsidR="00B5301C" w:rsidRPr="00CC354E" w:rsidRDefault="00B5301C">
            <w:pPr>
              <w:pBdr>
                <w:bottom w:val="single" w:sz="4" w:space="0" w:color="AAAAAA"/>
              </w:pBdr>
              <w:spacing w:before="200" w:after="80"/>
              <w:rPr>
                <w:rFonts w:ascii="Calibri" w:hAnsi="Calibri" w:cs="Calibri"/>
              </w:rPr>
            </w:pPr>
          </w:p>
        </w:tc>
      </w:tr>
    </w:tbl>
    <w:p w14:paraId="34573C82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83" w14:textId="77777777" w:rsidR="00B5301C" w:rsidRPr="00CC354E" w:rsidRDefault="00AE0E93">
      <w:pPr>
        <w:pStyle w:val="Heading2"/>
        <w:rPr>
          <w:rFonts w:ascii="Calibri" w:hAnsi="Calibri" w:cs="Calibri"/>
        </w:rPr>
      </w:pPr>
      <w:r w:rsidRPr="00CC354E">
        <w:rPr>
          <w:rFonts w:ascii="Calibri" w:hAnsi="Calibri" w:cs="Calibri"/>
        </w:rPr>
        <w:t>Further Learning</w:t>
      </w:r>
    </w:p>
    <w:p w14:paraId="34573C84" w14:textId="76ACBBEE" w:rsidR="00B5301C" w:rsidRPr="00CC354E" w:rsidRDefault="00AE0E93">
      <w:pPr>
        <w:spacing w:before="80" w:after="80"/>
        <w:rPr>
          <w:rFonts w:ascii="Calibri" w:hAnsi="Calibri" w:cs="Calibri"/>
        </w:rPr>
      </w:pPr>
      <w:r w:rsidRPr="00CC354E">
        <w:rPr>
          <w:rFonts w:ascii="Calibri" w:hAnsi="Calibri" w:cs="Calibri"/>
        </w:rPr>
        <w:t>Identify 2-3 areas where you would like to deepen your knowledge.</w:t>
      </w:r>
    </w:p>
    <w:p w14:paraId="34573C85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86" w14:textId="77777777" w:rsidR="00B5301C" w:rsidRPr="00CC354E" w:rsidRDefault="00B5301C">
      <w:pPr>
        <w:pStyle w:val="ListParagraph"/>
        <w:numPr>
          <w:ilvl w:val="0"/>
          <w:numId w:val="4"/>
        </w:numPr>
        <w:spacing w:before="200" w:after="200"/>
        <w:rPr>
          <w:rFonts w:ascii="Calibri" w:hAnsi="Calibri" w:cs="Calibri"/>
        </w:rPr>
      </w:pPr>
    </w:p>
    <w:p w14:paraId="34573C87" w14:textId="77777777" w:rsidR="00B5301C" w:rsidRPr="00CC354E" w:rsidRDefault="00B5301C">
      <w:pPr>
        <w:pStyle w:val="ListParagraph"/>
        <w:numPr>
          <w:ilvl w:val="0"/>
          <w:numId w:val="4"/>
        </w:numPr>
        <w:spacing w:before="200" w:after="200"/>
        <w:rPr>
          <w:rFonts w:ascii="Calibri" w:hAnsi="Calibri" w:cs="Calibri"/>
        </w:rPr>
      </w:pPr>
    </w:p>
    <w:p w14:paraId="34573C88" w14:textId="77777777" w:rsidR="00B5301C" w:rsidRPr="00CC354E" w:rsidRDefault="00B5301C">
      <w:pPr>
        <w:pStyle w:val="ListParagraph"/>
        <w:numPr>
          <w:ilvl w:val="0"/>
          <w:numId w:val="4"/>
        </w:numPr>
        <w:spacing w:before="200" w:after="200"/>
        <w:rPr>
          <w:rFonts w:ascii="Calibri" w:hAnsi="Calibri" w:cs="Calibri"/>
        </w:rPr>
      </w:pPr>
    </w:p>
    <w:p w14:paraId="34573C89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8A" w14:textId="77777777" w:rsidR="00B5301C" w:rsidRPr="00CC354E" w:rsidRDefault="00B5301C">
      <w:pPr>
        <w:spacing w:before="80" w:after="80"/>
        <w:rPr>
          <w:rFonts w:ascii="Calibri" w:hAnsi="Calibri" w:cs="Calibri"/>
        </w:rPr>
      </w:pPr>
    </w:p>
    <w:p w14:paraId="34573C8E" w14:textId="77777777" w:rsidR="00AE0E93" w:rsidRDefault="00AE0E93"/>
    <w:sectPr w:rsidR="00AE0E93">
      <w:headerReference w:type="default" r:id="rId17"/>
      <w:footerReference w:type="default" r:id="rId1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F362" w14:textId="77777777" w:rsidR="001B6E68" w:rsidRDefault="001B6E68">
      <w:r>
        <w:separator/>
      </w:r>
    </w:p>
  </w:endnote>
  <w:endnote w:type="continuationSeparator" w:id="0">
    <w:p w14:paraId="4F484346" w14:textId="77777777" w:rsidR="001B6E68" w:rsidRDefault="001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3C8F" w14:textId="4575B0A4" w:rsidR="00B5301C" w:rsidRDefault="00AE0E93">
    <w:pPr>
      <w:pBdr>
        <w:top w:val="single" w:sz="6" w:space="4" w:color="86E8E8"/>
      </w:pBdr>
      <w:tabs>
        <w:tab w:val="right" w:pos="9026"/>
      </w:tabs>
    </w:pPr>
    <w:r>
      <w:rPr>
        <w:color w:val="608CB8"/>
        <w:sz w:val="16"/>
        <w:szCs w:val="16"/>
      </w:rPr>
      <w:t>righthemispherestroke.org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D047C3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43D3" w14:textId="77777777" w:rsidR="001B6E68" w:rsidRDefault="001B6E68">
      <w:r>
        <w:separator/>
      </w:r>
    </w:p>
  </w:footnote>
  <w:footnote w:type="continuationSeparator" w:id="0">
    <w:p w14:paraId="2F7B6A11" w14:textId="77777777" w:rsidR="001B6E68" w:rsidRDefault="001B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3C8E" w14:textId="593744EA" w:rsidR="00B5301C" w:rsidRDefault="00AE0E93">
    <w:pPr>
      <w:pBdr>
        <w:bottom w:val="single" w:sz="6" w:space="4" w:color="608CB8"/>
      </w:pBdr>
    </w:pPr>
    <w:r>
      <w:rPr>
        <w:b/>
        <w:bCs/>
        <w:color w:val="608CB8"/>
        <w:sz w:val="18"/>
        <w:szCs w:val="18"/>
      </w:rPr>
      <w:t xml:space="preserve">Neglect Dyslexia After Right Hemisphere </w:t>
    </w:r>
    <w:proofErr w:type="gramStart"/>
    <w:r>
      <w:rPr>
        <w:b/>
        <w:bCs/>
        <w:color w:val="608CB8"/>
        <w:sz w:val="18"/>
        <w:szCs w:val="18"/>
      </w:rPr>
      <w:t>Stroke</w:t>
    </w:r>
    <w:r>
      <w:rPr>
        <w:color w:val="777777"/>
        <w:sz w:val="18"/>
        <w:szCs w:val="18"/>
      </w:rPr>
      <w:t xml:space="preserve">  |</w:t>
    </w:r>
    <w:proofErr w:type="gramEnd"/>
    <w:r>
      <w:rPr>
        <w:color w:val="777777"/>
        <w:sz w:val="18"/>
        <w:szCs w:val="18"/>
      </w:rPr>
      <w:t xml:space="preserve">  Workbook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606"/>
    <w:multiLevelType w:val="hybridMultilevel"/>
    <w:tmpl w:val="A01E24B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CE1498"/>
    <w:multiLevelType w:val="hybridMultilevel"/>
    <w:tmpl w:val="77B60DD6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B3352A0"/>
    <w:multiLevelType w:val="hybridMultilevel"/>
    <w:tmpl w:val="04463952"/>
    <w:lvl w:ilvl="0" w:tplc="8F60EACA">
      <w:start w:val="1"/>
      <w:numFmt w:val="bullet"/>
      <w:lvlText w:val="□"/>
      <w:lvlJc w:val="left"/>
      <w:pPr>
        <w:ind w:left="720" w:hanging="360"/>
      </w:pPr>
    </w:lvl>
    <w:lvl w:ilvl="1" w:tplc="EE06076E">
      <w:numFmt w:val="decimal"/>
      <w:lvlText w:val=""/>
      <w:lvlJc w:val="left"/>
    </w:lvl>
    <w:lvl w:ilvl="2" w:tplc="516AB40E">
      <w:numFmt w:val="decimal"/>
      <w:lvlText w:val=""/>
      <w:lvlJc w:val="left"/>
    </w:lvl>
    <w:lvl w:ilvl="3" w:tplc="2DF20780">
      <w:numFmt w:val="decimal"/>
      <w:lvlText w:val=""/>
      <w:lvlJc w:val="left"/>
    </w:lvl>
    <w:lvl w:ilvl="4" w:tplc="322C1EBC">
      <w:numFmt w:val="decimal"/>
      <w:lvlText w:val=""/>
      <w:lvlJc w:val="left"/>
    </w:lvl>
    <w:lvl w:ilvl="5" w:tplc="5E7070FA">
      <w:numFmt w:val="decimal"/>
      <w:lvlText w:val=""/>
      <w:lvlJc w:val="left"/>
    </w:lvl>
    <w:lvl w:ilvl="6" w:tplc="C5B8CB06">
      <w:numFmt w:val="decimal"/>
      <w:lvlText w:val=""/>
      <w:lvlJc w:val="left"/>
    </w:lvl>
    <w:lvl w:ilvl="7" w:tplc="1A06DC8A">
      <w:numFmt w:val="decimal"/>
      <w:lvlText w:val=""/>
      <w:lvlJc w:val="left"/>
    </w:lvl>
    <w:lvl w:ilvl="8" w:tplc="3A68086A">
      <w:numFmt w:val="decimal"/>
      <w:lvlText w:val=""/>
      <w:lvlJc w:val="left"/>
    </w:lvl>
  </w:abstractNum>
  <w:abstractNum w:abstractNumId="3" w15:restartNumberingAfterBreak="0">
    <w:nsid w:val="0E911225"/>
    <w:multiLevelType w:val="hybridMultilevel"/>
    <w:tmpl w:val="975ACF10"/>
    <w:lvl w:ilvl="0" w:tplc="50CE7966">
      <w:start w:val="1"/>
      <w:numFmt w:val="bullet"/>
      <w:lvlText w:val="–"/>
      <w:lvlJc w:val="left"/>
      <w:pPr>
        <w:ind w:left="1080" w:hanging="360"/>
      </w:pPr>
    </w:lvl>
    <w:lvl w:ilvl="1" w:tplc="B2A63AE4">
      <w:numFmt w:val="decimal"/>
      <w:lvlText w:val=""/>
      <w:lvlJc w:val="left"/>
    </w:lvl>
    <w:lvl w:ilvl="2" w:tplc="B5BEAFD0">
      <w:numFmt w:val="decimal"/>
      <w:lvlText w:val=""/>
      <w:lvlJc w:val="left"/>
    </w:lvl>
    <w:lvl w:ilvl="3" w:tplc="654A68A6">
      <w:numFmt w:val="decimal"/>
      <w:lvlText w:val=""/>
      <w:lvlJc w:val="left"/>
    </w:lvl>
    <w:lvl w:ilvl="4" w:tplc="2C4473DC">
      <w:numFmt w:val="decimal"/>
      <w:lvlText w:val=""/>
      <w:lvlJc w:val="left"/>
    </w:lvl>
    <w:lvl w:ilvl="5" w:tplc="184EA5D4">
      <w:numFmt w:val="decimal"/>
      <w:lvlText w:val=""/>
      <w:lvlJc w:val="left"/>
    </w:lvl>
    <w:lvl w:ilvl="6" w:tplc="40A2F9F0">
      <w:numFmt w:val="decimal"/>
      <w:lvlText w:val=""/>
      <w:lvlJc w:val="left"/>
    </w:lvl>
    <w:lvl w:ilvl="7" w:tplc="0F800A5C">
      <w:numFmt w:val="decimal"/>
      <w:lvlText w:val=""/>
      <w:lvlJc w:val="left"/>
    </w:lvl>
    <w:lvl w:ilvl="8" w:tplc="CA64ECCA">
      <w:numFmt w:val="decimal"/>
      <w:lvlText w:val=""/>
      <w:lvlJc w:val="left"/>
    </w:lvl>
  </w:abstractNum>
  <w:abstractNum w:abstractNumId="4" w15:restartNumberingAfterBreak="0">
    <w:nsid w:val="11727F16"/>
    <w:multiLevelType w:val="hybridMultilevel"/>
    <w:tmpl w:val="993C26F2"/>
    <w:lvl w:ilvl="0" w:tplc="59F8E926">
      <w:start w:val="1"/>
      <w:numFmt w:val="bullet"/>
      <w:lvlText w:val="●"/>
      <w:lvlJc w:val="left"/>
      <w:pPr>
        <w:ind w:left="720" w:hanging="360"/>
      </w:pPr>
    </w:lvl>
    <w:lvl w:ilvl="1" w:tplc="11C4E90E">
      <w:start w:val="1"/>
      <w:numFmt w:val="bullet"/>
      <w:lvlText w:val="○"/>
      <w:lvlJc w:val="left"/>
      <w:pPr>
        <w:ind w:left="1440" w:hanging="360"/>
      </w:pPr>
    </w:lvl>
    <w:lvl w:ilvl="2" w:tplc="8152A9B2">
      <w:start w:val="1"/>
      <w:numFmt w:val="bullet"/>
      <w:lvlText w:val="■"/>
      <w:lvlJc w:val="left"/>
      <w:pPr>
        <w:ind w:left="2160" w:hanging="360"/>
      </w:pPr>
    </w:lvl>
    <w:lvl w:ilvl="3" w:tplc="8D36C35E">
      <w:start w:val="1"/>
      <w:numFmt w:val="bullet"/>
      <w:lvlText w:val="●"/>
      <w:lvlJc w:val="left"/>
      <w:pPr>
        <w:ind w:left="2880" w:hanging="360"/>
      </w:pPr>
    </w:lvl>
    <w:lvl w:ilvl="4" w:tplc="96688CAC">
      <w:start w:val="1"/>
      <w:numFmt w:val="bullet"/>
      <w:lvlText w:val="○"/>
      <w:lvlJc w:val="left"/>
      <w:pPr>
        <w:ind w:left="3600" w:hanging="360"/>
      </w:pPr>
    </w:lvl>
    <w:lvl w:ilvl="5" w:tplc="3D6CA628">
      <w:start w:val="1"/>
      <w:numFmt w:val="bullet"/>
      <w:lvlText w:val="■"/>
      <w:lvlJc w:val="left"/>
      <w:pPr>
        <w:ind w:left="4320" w:hanging="360"/>
      </w:pPr>
    </w:lvl>
    <w:lvl w:ilvl="6" w:tplc="BE80B3F6">
      <w:start w:val="1"/>
      <w:numFmt w:val="bullet"/>
      <w:lvlText w:val="●"/>
      <w:lvlJc w:val="left"/>
      <w:pPr>
        <w:ind w:left="5040" w:hanging="360"/>
      </w:pPr>
    </w:lvl>
    <w:lvl w:ilvl="7" w:tplc="9042AC98">
      <w:start w:val="1"/>
      <w:numFmt w:val="bullet"/>
      <w:lvlText w:val="●"/>
      <w:lvlJc w:val="left"/>
      <w:pPr>
        <w:ind w:left="5760" w:hanging="360"/>
      </w:pPr>
    </w:lvl>
    <w:lvl w:ilvl="8" w:tplc="BF22316E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11AD524D"/>
    <w:multiLevelType w:val="hybridMultilevel"/>
    <w:tmpl w:val="22D25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43FF"/>
    <w:multiLevelType w:val="hybridMultilevel"/>
    <w:tmpl w:val="82209A12"/>
    <w:lvl w:ilvl="0" w:tplc="333A9492">
      <w:start w:val="1"/>
      <w:numFmt w:val="decimal"/>
      <w:lvlText w:val="%1."/>
      <w:lvlJc w:val="left"/>
      <w:pPr>
        <w:ind w:left="720" w:hanging="360"/>
      </w:pPr>
    </w:lvl>
    <w:lvl w:ilvl="1" w:tplc="3FE0EA20">
      <w:numFmt w:val="decimal"/>
      <w:lvlText w:val=""/>
      <w:lvlJc w:val="left"/>
    </w:lvl>
    <w:lvl w:ilvl="2" w:tplc="7C5AF5AE">
      <w:numFmt w:val="decimal"/>
      <w:lvlText w:val=""/>
      <w:lvlJc w:val="left"/>
    </w:lvl>
    <w:lvl w:ilvl="3" w:tplc="A176D7BE">
      <w:numFmt w:val="decimal"/>
      <w:lvlText w:val=""/>
      <w:lvlJc w:val="left"/>
    </w:lvl>
    <w:lvl w:ilvl="4" w:tplc="1F601A8E">
      <w:numFmt w:val="decimal"/>
      <w:lvlText w:val=""/>
      <w:lvlJc w:val="left"/>
    </w:lvl>
    <w:lvl w:ilvl="5" w:tplc="0462A0A4">
      <w:numFmt w:val="decimal"/>
      <w:lvlText w:val=""/>
      <w:lvlJc w:val="left"/>
    </w:lvl>
    <w:lvl w:ilvl="6" w:tplc="5B401776">
      <w:numFmt w:val="decimal"/>
      <w:lvlText w:val=""/>
      <w:lvlJc w:val="left"/>
    </w:lvl>
    <w:lvl w:ilvl="7" w:tplc="89285686">
      <w:numFmt w:val="decimal"/>
      <w:lvlText w:val=""/>
      <w:lvlJc w:val="left"/>
    </w:lvl>
    <w:lvl w:ilvl="8" w:tplc="BA920B9A">
      <w:numFmt w:val="decimal"/>
      <w:lvlText w:val=""/>
      <w:lvlJc w:val="left"/>
    </w:lvl>
  </w:abstractNum>
  <w:abstractNum w:abstractNumId="7" w15:restartNumberingAfterBreak="0">
    <w:nsid w:val="34ED1EB0"/>
    <w:multiLevelType w:val="hybridMultilevel"/>
    <w:tmpl w:val="4A842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A5E85"/>
    <w:multiLevelType w:val="hybridMultilevel"/>
    <w:tmpl w:val="A0685D1C"/>
    <w:lvl w:ilvl="0" w:tplc="5F3CE536">
      <w:start w:val="1"/>
      <w:numFmt w:val="bullet"/>
      <w:lvlText w:val="•"/>
      <w:lvlJc w:val="left"/>
      <w:pPr>
        <w:ind w:left="720" w:hanging="360"/>
      </w:pPr>
    </w:lvl>
    <w:lvl w:ilvl="1" w:tplc="F4E49518">
      <w:numFmt w:val="decimal"/>
      <w:lvlText w:val=""/>
      <w:lvlJc w:val="left"/>
    </w:lvl>
    <w:lvl w:ilvl="2" w:tplc="26AABE20">
      <w:numFmt w:val="decimal"/>
      <w:lvlText w:val=""/>
      <w:lvlJc w:val="left"/>
    </w:lvl>
    <w:lvl w:ilvl="3" w:tplc="756E5814">
      <w:numFmt w:val="decimal"/>
      <w:lvlText w:val=""/>
      <w:lvlJc w:val="left"/>
    </w:lvl>
    <w:lvl w:ilvl="4" w:tplc="6EE0E3B4">
      <w:numFmt w:val="decimal"/>
      <w:lvlText w:val=""/>
      <w:lvlJc w:val="left"/>
    </w:lvl>
    <w:lvl w:ilvl="5" w:tplc="1C08BF18">
      <w:numFmt w:val="decimal"/>
      <w:lvlText w:val=""/>
      <w:lvlJc w:val="left"/>
    </w:lvl>
    <w:lvl w:ilvl="6" w:tplc="83A8608E">
      <w:numFmt w:val="decimal"/>
      <w:lvlText w:val=""/>
      <w:lvlJc w:val="left"/>
    </w:lvl>
    <w:lvl w:ilvl="7" w:tplc="8E3C147A">
      <w:numFmt w:val="decimal"/>
      <w:lvlText w:val=""/>
      <w:lvlJc w:val="left"/>
    </w:lvl>
    <w:lvl w:ilvl="8" w:tplc="E6E0C40E">
      <w:numFmt w:val="decimal"/>
      <w:lvlText w:val=""/>
      <w:lvlJc w:val="left"/>
    </w:lvl>
  </w:abstractNum>
  <w:abstractNum w:abstractNumId="9" w15:restartNumberingAfterBreak="0">
    <w:nsid w:val="379A599B"/>
    <w:multiLevelType w:val="hybridMultilevel"/>
    <w:tmpl w:val="C72A2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C75EA"/>
    <w:multiLevelType w:val="hybridMultilevel"/>
    <w:tmpl w:val="C7AA5326"/>
    <w:lvl w:ilvl="0" w:tplc="29728082">
      <w:start w:val="1"/>
      <w:numFmt w:val="bullet"/>
      <w:lvlText w:val="•"/>
      <w:lvlJc w:val="left"/>
      <w:pPr>
        <w:ind w:left="720" w:hanging="360"/>
      </w:pPr>
    </w:lvl>
    <w:lvl w:ilvl="1" w:tplc="6980E086">
      <w:numFmt w:val="decimal"/>
      <w:lvlText w:val=""/>
      <w:lvlJc w:val="left"/>
    </w:lvl>
    <w:lvl w:ilvl="2" w:tplc="2788DFDC">
      <w:numFmt w:val="decimal"/>
      <w:lvlText w:val=""/>
      <w:lvlJc w:val="left"/>
    </w:lvl>
    <w:lvl w:ilvl="3" w:tplc="74E86CBC">
      <w:numFmt w:val="decimal"/>
      <w:lvlText w:val=""/>
      <w:lvlJc w:val="left"/>
    </w:lvl>
    <w:lvl w:ilvl="4" w:tplc="DBF60022">
      <w:numFmt w:val="decimal"/>
      <w:lvlText w:val=""/>
      <w:lvlJc w:val="left"/>
    </w:lvl>
    <w:lvl w:ilvl="5" w:tplc="6486E47E">
      <w:numFmt w:val="decimal"/>
      <w:lvlText w:val=""/>
      <w:lvlJc w:val="left"/>
    </w:lvl>
    <w:lvl w:ilvl="6" w:tplc="540A9150">
      <w:numFmt w:val="decimal"/>
      <w:lvlText w:val=""/>
      <w:lvlJc w:val="left"/>
    </w:lvl>
    <w:lvl w:ilvl="7" w:tplc="3C062C7A">
      <w:numFmt w:val="decimal"/>
      <w:lvlText w:val=""/>
      <w:lvlJc w:val="left"/>
    </w:lvl>
    <w:lvl w:ilvl="8" w:tplc="89D4EA8C">
      <w:numFmt w:val="decimal"/>
      <w:lvlText w:val=""/>
      <w:lvlJc w:val="left"/>
    </w:lvl>
  </w:abstractNum>
  <w:abstractNum w:abstractNumId="11" w15:restartNumberingAfterBreak="0">
    <w:nsid w:val="3CEF570B"/>
    <w:multiLevelType w:val="hybridMultilevel"/>
    <w:tmpl w:val="37F8963A"/>
    <w:lvl w:ilvl="0" w:tplc="DD7EE9D8">
      <w:start w:val="1"/>
      <w:numFmt w:val="decimal"/>
      <w:lvlText w:val="%1."/>
      <w:lvlJc w:val="left"/>
      <w:pPr>
        <w:ind w:left="720" w:hanging="360"/>
      </w:pPr>
    </w:lvl>
    <w:lvl w:ilvl="1" w:tplc="B486F774">
      <w:numFmt w:val="decimal"/>
      <w:lvlText w:val=""/>
      <w:lvlJc w:val="left"/>
    </w:lvl>
    <w:lvl w:ilvl="2" w:tplc="A1082B66">
      <w:numFmt w:val="decimal"/>
      <w:lvlText w:val=""/>
      <w:lvlJc w:val="left"/>
    </w:lvl>
    <w:lvl w:ilvl="3" w:tplc="2CD8DCAA">
      <w:numFmt w:val="decimal"/>
      <w:lvlText w:val=""/>
      <w:lvlJc w:val="left"/>
    </w:lvl>
    <w:lvl w:ilvl="4" w:tplc="1AD0EBA4">
      <w:numFmt w:val="decimal"/>
      <w:lvlText w:val=""/>
      <w:lvlJc w:val="left"/>
    </w:lvl>
    <w:lvl w:ilvl="5" w:tplc="77464F96">
      <w:numFmt w:val="decimal"/>
      <w:lvlText w:val=""/>
      <w:lvlJc w:val="left"/>
    </w:lvl>
    <w:lvl w:ilvl="6" w:tplc="B38C735E">
      <w:numFmt w:val="decimal"/>
      <w:lvlText w:val=""/>
      <w:lvlJc w:val="left"/>
    </w:lvl>
    <w:lvl w:ilvl="7" w:tplc="64FA51EE">
      <w:numFmt w:val="decimal"/>
      <w:lvlText w:val=""/>
      <w:lvlJc w:val="left"/>
    </w:lvl>
    <w:lvl w:ilvl="8" w:tplc="761A6186">
      <w:numFmt w:val="decimal"/>
      <w:lvlText w:val=""/>
      <w:lvlJc w:val="left"/>
    </w:lvl>
  </w:abstractNum>
  <w:abstractNum w:abstractNumId="12" w15:restartNumberingAfterBreak="0">
    <w:nsid w:val="4A055711"/>
    <w:multiLevelType w:val="hybridMultilevel"/>
    <w:tmpl w:val="CA163DE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30952F7"/>
    <w:multiLevelType w:val="hybridMultilevel"/>
    <w:tmpl w:val="506259E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958D6"/>
    <w:multiLevelType w:val="hybridMultilevel"/>
    <w:tmpl w:val="A73ACD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C90158"/>
    <w:multiLevelType w:val="hybridMultilevel"/>
    <w:tmpl w:val="5384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73AA0"/>
    <w:multiLevelType w:val="hybridMultilevel"/>
    <w:tmpl w:val="722469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718629">
    <w:abstractNumId w:val="4"/>
    <w:lvlOverride w:ilvl="0">
      <w:startOverride w:val="1"/>
    </w:lvlOverride>
  </w:num>
  <w:num w:numId="2" w16cid:durableId="1304849103">
    <w:abstractNumId w:val="10"/>
    <w:lvlOverride w:ilvl="0">
      <w:startOverride w:val="1"/>
    </w:lvlOverride>
  </w:num>
  <w:num w:numId="3" w16cid:durableId="1319571380">
    <w:abstractNumId w:val="2"/>
    <w:lvlOverride w:ilvl="0">
      <w:startOverride w:val="1"/>
    </w:lvlOverride>
  </w:num>
  <w:num w:numId="4" w16cid:durableId="709231879">
    <w:abstractNumId w:val="11"/>
    <w:lvlOverride w:ilvl="0">
      <w:startOverride w:val="1"/>
    </w:lvlOverride>
  </w:num>
  <w:num w:numId="5" w16cid:durableId="1918976661">
    <w:abstractNumId w:val="5"/>
  </w:num>
  <w:num w:numId="6" w16cid:durableId="1137838405">
    <w:abstractNumId w:val="14"/>
  </w:num>
  <w:num w:numId="7" w16cid:durableId="1737242100">
    <w:abstractNumId w:val="8"/>
    <w:lvlOverride w:ilvl="0">
      <w:startOverride w:val="1"/>
    </w:lvlOverride>
  </w:num>
  <w:num w:numId="8" w16cid:durableId="1563524017">
    <w:abstractNumId w:val="3"/>
    <w:lvlOverride w:ilvl="0">
      <w:startOverride w:val="1"/>
    </w:lvlOverride>
  </w:num>
  <w:num w:numId="9" w16cid:durableId="232740688">
    <w:abstractNumId w:val="6"/>
    <w:lvlOverride w:ilvl="0">
      <w:startOverride w:val="1"/>
    </w:lvlOverride>
  </w:num>
  <w:num w:numId="10" w16cid:durableId="581765184">
    <w:abstractNumId w:val="7"/>
  </w:num>
  <w:num w:numId="11" w16cid:durableId="2062754258">
    <w:abstractNumId w:val="9"/>
  </w:num>
  <w:num w:numId="12" w16cid:durableId="1308825384">
    <w:abstractNumId w:val="1"/>
  </w:num>
  <w:num w:numId="13" w16cid:durableId="322701511">
    <w:abstractNumId w:val="16"/>
  </w:num>
  <w:num w:numId="14" w16cid:durableId="1987587055">
    <w:abstractNumId w:val="13"/>
  </w:num>
  <w:num w:numId="15" w16cid:durableId="1087654125">
    <w:abstractNumId w:val="15"/>
  </w:num>
  <w:num w:numId="16" w16cid:durableId="1736050596">
    <w:abstractNumId w:val="12"/>
  </w:num>
  <w:num w:numId="17" w16cid:durableId="111575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1C"/>
    <w:rsid w:val="00000980"/>
    <w:rsid w:val="00005427"/>
    <w:rsid w:val="00010F67"/>
    <w:rsid w:val="00016ED0"/>
    <w:rsid w:val="00020F81"/>
    <w:rsid w:val="00024024"/>
    <w:rsid w:val="0002451F"/>
    <w:rsid w:val="00026C1D"/>
    <w:rsid w:val="00026E15"/>
    <w:rsid w:val="0004392F"/>
    <w:rsid w:val="00044523"/>
    <w:rsid w:val="00046700"/>
    <w:rsid w:val="00046883"/>
    <w:rsid w:val="00051C5A"/>
    <w:rsid w:val="00060019"/>
    <w:rsid w:val="00093E0B"/>
    <w:rsid w:val="00094107"/>
    <w:rsid w:val="00094C58"/>
    <w:rsid w:val="00096827"/>
    <w:rsid w:val="000B00EC"/>
    <w:rsid w:val="000B2305"/>
    <w:rsid w:val="000B4087"/>
    <w:rsid w:val="000B7E9F"/>
    <w:rsid w:val="000C0403"/>
    <w:rsid w:val="000C04BD"/>
    <w:rsid w:val="000C20DD"/>
    <w:rsid w:val="000C5B00"/>
    <w:rsid w:val="000D230E"/>
    <w:rsid w:val="000D41EF"/>
    <w:rsid w:val="000E3A0A"/>
    <w:rsid w:val="000F7E65"/>
    <w:rsid w:val="00102280"/>
    <w:rsid w:val="0011368B"/>
    <w:rsid w:val="001167E4"/>
    <w:rsid w:val="00117120"/>
    <w:rsid w:val="001175CE"/>
    <w:rsid w:val="001209D8"/>
    <w:rsid w:val="001363ED"/>
    <w:rsid w:val="00141690"/>
    <w:rsid w:val="00145C60"/>
    <w:rsid w:val="00146C82"/>
    <w:rsid w:val="0014719D"/>
    <w:rsid w:val="00150914"/>
    <w:rsid w:val="00183579"/>
    <w:rsid w:val="00183F63"/>
    <w:rsid w:val="00187A15"/>
    <w:rsid w:val="00192A0E"/>
    <w:rsid w:val="001A77FD"/>
    <w:rsid w:val="001B15B0"/>
    <w:rsid w:val="001B3EE5"/>
    <w:rsid w:val="001B56C5"/>
    <w:rsid w:val="001B6E68"/>
    <w:rsid w:val="001C5945"/>
    <w:rsid w:val="001D7A5E"/>
    <w:rsid w:val="001F489E"/>
    <w:rsid w:val="00202339"/>
    <w:rsid w:val="00211293"/>
    <w:rsid w:val="0022292F"/>
    <w:rsid w:val="0022445B"/>
    <w:rsid w:val="00232500"/>
    <w:rsid w:val="00243F17"/>
    <w:rsid w:val="00244933"/>
    <w:rsid w:val="00251BE3"/>
    <w:rsid w:val="00251C96"/>
    <w:rsid w:val="002760B6"/>
    <w:rsid w:val="00281202"/>
    <w:rsid w:val="002937AB"/>
    <w:rsid w:val="00294ED0"/>
    <w:rsid w:val="002C2792"/>
    <w:rsid w:val="002D0B90"/>
    <w:rsid w:val="002E04BC"/>
    <w:rsid w:val="002E679E"/>
    <w:rsid w:val="00302362"/>
    <w:rsid w:val="00306341"/>
    <w:rsid w:val="00306DB7"/>
    <w:rsid w:val="003132B7"/>
    <w:rsid w:val="00334B91"/>
    <w:rsid w:val="00334FC3"/>
    <w:rsid w:val="00347E11"/>
    <w:rsid w:val="00354BF8"/>
    <w:rsid w:val="00356F95"/>
    <w:rsid w:val="0036415E"/>
    <w:rsid w:val="00365C62"/>
    <w:rsid w:val="00375FDE"/>
    <w:rsid w:val="00376490"/>
    <w:rsid w:val="00386CC6"/>
    <w:rsid w:val="003916D7"/>
    <w:rsid w:val="00392589"/>
    <w:rsid w:val="003A1CB1"/>
    <w:rsid w:val="003A75EB"/>
    <w:rsid w:val="003C5112"/>
    <w:rsid w:val="003D06BA"/>
    <w:rsid w:val="003D1923"/>
    <w:rsid w:val="003D2F5E"/>
    <w:rsid w:val="003D5495"/>
    <w:rsid w:val="004023F4"/>
    <w:rsid w:val="0044775A"/>
    <w:rsid w:val="00451F3B"/>
    <w:rsid w:val="00453514"/>
    <w:rsid w:val="00455B38"/>
    <w:rsid w:val="0046592E"/>
    <w:rsid w:val="00484294"/>
    <w:rsid w:val="004858D0"/>
    <w:rsid w:val="00490B1A"/>
    <w:rsid w:val="0049163A"/>
    <w:rsid w:val="00493942"/>
    <w:rsid w:val="00494131"/>
    <w:rsid w:val="004A36C1"/>
    <w:rsid w:val="004A4744"/>
    <w:rsid w:val="004A4A48"/>
    <w:rsid w:val="004A6A09"/>
    <w:rsid w:val="004B7158"/>
    <w:rsid w:val="004C5E6F"/>
    <w:rsid w:val="004C6C40"/>
    <w:rsid w:val="004C7247"/>
    <w:rsid w:val="004C7547"/>
    <w:rsid w:val="004D4216"/>
    <w:rsid w:val="004E14ED"/>
    <w:rsid w:val="004E215D"/>
    <w:rsid w:val="004F54AF"/>
    <w:rsid w:val="00503441"/>
    <w:rsid w:val="00504954"/>
    <w:rsid w:val="00505B55"/>
    <w:rsid w:val="00512CDB"/>
    <w:rsid w:val="00516AED"/>
    <w:rsid w:val="00520982"/>
    <w:rsid w:val="00527119"/>
    <w:rsid w:val="005353C5"/>
    <w:rsid w:val="00551134"/>
    <w:rsid w:val="005525E7"/>
    <w:rsid w:val="00552E32"/>
    <w:rsid w:val="0055332C"/>
    <w:rsid w:val="005551D7"/>
    <w:rsid w:val="005561FB"/>
    <w:rsid w:val="005577EA"/>
    <w:rsid w:val="0056007A"/>
    <w:rsid w:val="00560F42"/>
    <w:rsid w:val="0056500E"/>
    <w:rsid w:val="00566597"/>
    <w:rsid w:val="00576B6D"/>
    <w:rsid w:val="00584913"/>
    <w:rsid w:val="00590D5A"/>
    <w:rsid w:val="005A0A6A"/>
    <w:rsid w:val="005A3080"/>
    <w:rsid w:val="005D4CA9"/>
    <w:rsid w:val="005D75AD"/>
    <w:rsid w:val="005E58B3"/>
    <w:rsid w:val="005F2C4C"/>
    <w:rsid w:val="00614095"/>
    <w:rsid w:val="00614FA1"/>
    <w:rsid w:val="00617BE6"/>
    <w:rsid w:val="006236B1"/>
    <w:rsid w:val="00633820"/>
    <w:rsid w:val="00635976"/>
    <w:rsid w:val="00635E9E"/>
    <w:rsid w:val="00646228"/>
    <w:rsid w:val="006475B6"/>
    <w:rsid w:val="00652DA7"/>
    <w:rsid w:val="0066233C"/>
    <w:rsid w:val="00670A3B"/>
    <w:rsid w:val="0068351A"/>
    <w:rsid w:val="00694D2C"/>
    <w:rsid w:val="00696A35"/>
    <w:rsid w:val="006A2E2A"/>
    <w:rsid w:val="006A634C"/>
    <w:rsid w:val="006A7E42"/>
    <w:rsid w:val="006B18A4"/>
    <w:rsid w:val="006B2691"/>
    <w:rsid w:val="006B2812"/>
    <w:rsid w:val="006B48CA"/>
    <w:rsid w:val="006B6FB7"/>
    <w:rsid w:val="006C795A"/>
    <w:rsid w:val="006D07DA"/>
    <w:rsid w:val="006D5AAE"/>
    <w:rsid w:val="006E50FA"/>
    <w:rsid w:val="006E53E6"/>
    <w:rsid w:val="006F274C"/>
    <w:rsid w:val="006F40CD"/>
    <w:rsid w:val="007158CB"/>
    <w:rsid w:val="00721329"/>
    <w:rsid w:val="00725B72"/>
    <w:rsid w:val="007278E6"/>
    <w:rsid w:val="00732BC5"/>
    <w:rsid w:val="0073515F"/>
    <w:rsid w:val="00735F47"/>
    <w:rsid w:val="007416A7"/>
    <w:rsid w:val="007444CD"/>
    <w:rsid w:val="00761096"/>
    <w:rsid w:val="00762052"/>
    <w:rsid w:val="007632F7"/>
    <w:rsid w:val="00784951"/>
    <w:rsid w:val="007A0E4C"/>
    <w:rsid w:val="007C2F92"/>
    <w:rsid w:val="007C6076"/>
    <w:rsid w:val="007C6657"/>
    <w:rsid w:val="007D423C"/>
    <w:rsid w:val="007D7F0F"/>
    <w:rsid w:val="007F648A"/>
    <w:rsid w:val="007F687F"/>
    <w:rsid w:val="007F7F7B"/>
    <w:rsid w:val="00806703"/>
    <w:rsid w:val="00813FA4"/>
    <w:rsid w:val="0082528C"/>
    <w:rsid w:val="00833905"/>
    <w:rsid w:val="0084097B"/>
    <w:rsid w:val="00841F11"/>
    <w:rsid w:val="008431D2"/>
    <w:rsid w:val="00846165"/>
    <w:rsid w:val="008605AA"/>
    <w:rsid w:val="00871C49"/>
    <w:rsid w:val="00873B4B"/>
    <w:rsid w:val="008818CA"/>
    <w:rsid w:val="008A008A"/>
    <w:rsid w:val="008A4B2B"/>
    <w:rsid w:val="008A58C7"/>
    <w:rsid w:val="008B4752"/>
    <w:rsid w:val="008E397E"/>
    <w:rsid w:val="008E4631"/>
    <w:rsid w:val="008F16DE"/>
    <w:rsid w:val="008F63CF"/>
    <w:rsid w:val="008F6F36"/>
    <w:rsid w:val="00904B01"/>
    <w:rsid w:val="0092382B"/>
    <w:rsid w:val="0093257F"/>
    <w:rsid w:val="0093717B"/>
    <w:rsid w:val="009429FB"/>
    <w:rsid w:val="00942BEF"/>
    <w:rsid w:val="009443B1"/>
    <w:rsid w:val="00961CD6"/>
    <w:rsid w:val="009656B2"/>
    <w:rsid w:val="0097186A"/>
    <w:rsid w:val="0097701C"/>
    <w:rsid w:val="00983730"/>
    <w:rsid w:val="00994FB1"/>
    <w:rsid w:val="009A35B1"/>
    <w:rsid w:val="009A41B3"/>
    <w:rsid w:val="009A497E"/>
    <w:rsid w:val="009B24DE"/>
    <w:rsid w:val="009C2E3F"/>
    <w:rsid w:val="009C7A71"/>
    <w:rsid w:val="009E453C"/>
    <w:rsid w:val="009F387E"/>
    <w:rsid w:val="00A01D56"/>
    <w:rsid w:val="00A13F77"/>
    <w:rsid w:val="00A17CF9"/>
    <w:rsid w:val="00A2597F"/>
    <w:rsid w:val="00A25E23"/>
    <w:rsid w:val="00A30A21"/>
    <w:rsid w:val="00A33E23"/>
    <w:rsid w:val="00A35DD5"/>
    <w:rsid w:val="00A36B1A"/>
    <w:rsid w:val="00A65C86"/>
    <w:rsid w:val="00A7787D"/>
    <w:rsid w:val="00A80787"/>
    <w:rsid w:val="00A91DD0"/>
    <w:rsid w:val="00A94760"/>
    <w:rsid w:val="00A97FB3"/>
    <w:rsid w:val="00AA3D8F"/>
    <w:rsid w:val="00AA7083"/>
    <w:rsid w:val="00AB4749"/>
    <w:rsid w:val="00AD0989"/>
    <w:rsid w:val="00AD2B77"/>
    <w:rsid w:val="00AE0E93"/>
    <w:rsid w:val="00AF2AEB"/>
    <w:rsid w:val="00AF2D51"/>
    <w:rsid w:val="00AF3073"/>
    <w:rsid w:val="00AF617D"/>
    <w:rsid w:val="00AF7EC4"/>
    <w:rsid w:val="00B20F35"/>
    <w:rsid w:val="00B22746"/>
    <w:rsid w:val="00B25CED"/>
    <w:rsid w:val="00B27EF5"/>
    <w:rsid w:val="00B3466A"/>
    <w:rsid w:val="00B42412"/>
    <w:rsid w:val="00B445B6"/>
    <w:rsid w:val="00B44C9F"/>
    <w:rsid w:val="00B51A66"/>
    <w:rsid w:val="00B5301C"/>
    <w:rsid w:val="00B57CE1"/>
    <w:rsid w:val="00B63A1C"/>
    <w:rsid w:val="00B71739"/>
    <w:rsid w:val="00B76689"/>
    <w:rsid w:val="00B85902"/>
    <w:rsid w:val="00B87961"/>
    <w:rsid w:val="00B92479"/>
    <w:rsid w:val="00B972B4"/>
    <w:rsid w:val="00B97535"/>
    <w:rsid w:val="00BC4A3D"/>
    <w:rsid w:val="00BC7B97"/>
    <w:rsid w:val="00BD4F9E"/>
    <w:rsid w:val="00BE4AF3"/>
    <w:rsid w:val="00BF114D"/>
    <w:rsid w:val="00BF1D87"/>
    <w:rsid w:val="00BF449F"/>
    <w:rsid w:val="00BF5FFE"/>
    <w:rsid w:val="00C050B6"/>
    <w:rsid w:val="00C0698B"/>
    <w:rsid w:val="00C12D43"/>
    <w:rsid w:val="00C16EE4"/>
    <w:rsid w:val="00C17DA7"/>
    <w:rsid w:val="00C221B0"/>
    <w:rsid w:val="00C36E10"/>
    <w:rsid w:val="00C4051F"/>
    <w:rsid w:val="00C51795"/>
    <w:rsid w:val="00C519F3"/>
    <w:rsid w:val="00C60FE3"/>
    <w:rsid w:val="00C63F93"/>
    <w:rsid w:val="00C66A47"/>
    <w:rsid w:val="00C718AC"/>
    <w:rsid w:val="00C73C5A"/>
    <w:rsid w:val="00C84961"/>
    <w:rsid w:val="00C95618"/>
    <w:rsid w:val="00CA67BE"/>
    <w:rsid w:val="00CB31BC"/>
    <w:rsid w:val="00CB60DF"/>
    <w:rsid w:val="00CC354E"/>
    <w:rsid w:val="00CC3F51"/>
    <w:rsid w:val="00CC6861"/>
    <w:rsid w:val="00CD6F8B"/>
    <w:rsid w:val="00CE17E5"/>
    <w:rsid w:val="00CE18A9"/>
    <w:rsid w:val="00CE2869"/>
    <w:rsid w:val="00CE7A74"/>
    <w:rsid w:val="00D047C3"/>
    <w:rsid w:val="00D04962"/>
    <w:rsid w:val="00D11BFE"/>
    <w:rsid w:val="00D13994"/>
    <w:rsid w:val="00D14B3E"/>
    <w:rsid w:val="00D21A25"/>
    <w:rsid w:val="00D33486"/>
    <w:rsid w:val="00D6026E"/>
    <w:rsid w:val="00D64299"/>
    <w:rsid w:val="00D84EAE"/>
    <w:rsid w:val="00D90D91"/>
    <w:rsid w:val="00D932C5"/>
    <w:rsid w:val="00D9380F"/>
    <w:rsid w:val="00DB00B0"/>
    <w:rsid w:val="00DB251D"/>
    <w:rsid w:val="00DB6F0C"/>
    <w:rsid w:val="00DC14F5"/>
    <w:rsid w:val="00DC7FBE"/>
    <w:rsid w:val="00DD0A35"/>
    <w:rsid w:val="00DD75CD"/>
    <w:rsid w:val="00DE4AD6"/>
    <w:rsid w:val="00DF2002"/>
    <w:rsid w:val="00DF59E8"/>
    <w:rsid w:val="00DF7B36"/>
    <w:rsid w:val="00E053EA"/>
    <w:rsid w:val="00E1466E"/>
    <w:rsid w:val="00E34346"/>
    <w:rsid w:val="00E43B34"/>
    <w:rsid w:val="00E45C55"/>
    <w:rsid w:val="00E47079"/>
    <w:rsid w:val="00E520FD"/>
    <w:rsid w:val="00E5655D"/>
    <w:rsid w:val="00E62405"/>
    <w:rsid w:val="00E63980"/>
    <w:rsid w:val="00E75FD2"/>
    <w:rsid w:val="00E83541"/>
    <w:rsid w:val="00E8497D"/>
    <w:rsid w:val="00E862EA"/>
    <w:rsid w:val="00E8760E"/>
    <w:rsid w:val="00E93E43"/>
    <w:rsid w:val="00E96753"/>
    <w:rsid w:val="00EA0718"/>
    <w:rsid w:val="00EA2E74"/>
    <w:rsid w:val="00EB3E4E"/>
    <w:rsid w:val="00EB6EE5"/>
    <w:rsid w:val="00EB707A"/>
    <w:rsid w:val="00EC386D"/>
    <w:rsid w:val="00EC3EF0"/>
    <w:rsid w:val="00ED4F31"/>
    <w:rsid w:val="00ED70F5"/>
    <w:rsid w:val="00EE2000"/>
    <w:rsid w:val="00EE4FEA"/>
    <w:rsid w:val="00EF0635"/>
    <w:rsid w:val="00F0443E"/>
    <w:rsid w:val="00F04ACA"/>
    <w:rsid w:val="00F04B6B"/>
    <w:rsid w:val="00F10A79"/>
    <w:rsid w:val="00F10AAA"/>
    <w:rsid w:val="00F10C7C"/>
    <w:rsid w:val="00F119A7"/>
    <w:rsid w:val="00F14BD5"/>
    <w:rsid w:val="00F60D18"/>
    <w:rsid w:val="00F6268B"/>
    <w:rsid w:val="00F76CA5"/>
    <w:rsid w:val="00F76E99"/>
    <w:rsid w:val="00F82875"/>
    <w:rsid w:val="00F93E47"/>
    <w:rsid w:val="00F97FBD"/>
    <w:rsid w:val="00FB2797"/>
    <w:rsid w:val="00FB73C7"/>
    <w:rsid w:val="00FC02C2"/>
    <w:rsid w:val="00FD2065"/>
    <w:rsid w:val="00FD66AB"/>
    <w:rsid w:val="00FE209E"/>
    <w:rsid w:val="00FE37A8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3AAD"/>
  <w15:docId w15:val="{AEF208D4-C13A-46CA-97A1-D7CA434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608CB8"/>
      <w:sz w:val="36"/>
      <w:szCs w:val="36"/>
    </w:rPr>
  </w:style>
  <w:style w:type="paragraph" w:styleId="Heading2">
    <w:name w:val="heading 2"/>
    <w:link w:val="Heading2Char"/>
    <w:uiPriority w:val="9"/>
    <w:unhideWhenUsed/>
    <w:qFormat/>
    <w:pPr>
      <w:spacing w:before="240" w:after="120"/>
      <w:outlineLvl w:val="1"/>
    </w:pPr>
    <w:rPr>
      <w:b/>
      <w:bCs/>
      <w:color w:val="3D5C82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444444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7C3"/>
  </w:style>
  <w:style w:type="paragraph" w:styleId="Footer">
    <w:name w:val="footer"/>
    <w:basedOn w:val="Normal"/>
    <w:link w:val="FooterChar"/>
    <w:uiPriority w:val="99"/>
    <w:unhideWhenUsed/>
    <w:rsid w:val="00D04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7C3"/>
  </w:style>
  <w:style w:type="character" w:styleId="UnresolvedMention">
    <w:name w:val="Unresolved Mention"/>
    <w:basedOn w:val="DefaultParagraphFont"/>
    <w:uiPriority w:val="99"/>
    <w:semiHidden/>
    <w:unhideWhenUsed/>
    <w:rsid w:val="00F10A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6CA5"/>
    <w:rPr>
      <w:b/>
      <w:bCs/>
      <w:color w:val="3D5C82"/>
      <w:sz w:val="28"/>
      <w:szCs w:val="28"/>
    </w:rPr>
  </w:style>
  <w:style w:type="paragraph" w:styleId="Revision">
    <w:name w:val="Revision"/>
    <w:hidden/>
    <w:uiPriority w:val="99"/>
    <w:semiHidden/>
    <w:rsid w:val="001C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6-3425/14/3/259" TargetMode="External"/><Relationship Id="rId13" Type="http://schemas.openxmlformats.org/officeDocument/2006/relationships/hyperlink" Target="https://doi.org/10.1016/j.neuropsychologia.2008.11.02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026432990082534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doi.org/10.1080/13554794.2010.498382" TargetMode="External"/><Relationship Id="rId10" Type="http://schemas.openxmlformats.org/officeDocument/2006/relationships/hyperlink" Target="https://doi.org/10.1007/s00221-010-2386-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1460-6984.12807" TargetMode="External"/><Relationship Id="rId14" Type="http://schemas.openxmlformats.org/officeDocument/2006/relationships/hyperlink" Target="https://doi.org/10.1080/0264329900825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Ronelle Hewetson</cp:lastModifiedBy>
  <cp:revision>2</cp:revision>
  <dcterms:created xsi:type="dcterms:W3CDTF">2026-06-02T05:19:00Z</dcterms:created>
  <dcterms:modified xsi:type="dcterms:W3CDTF">2026-06-02T05:19:00Z</dcterms:modified>
</cp:coreProperties>
</file>